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288D8" w14:textId="77777777" w:rsidR="00684033" w:rsidRDefault="00684033" w:rsidP="00684033"/>
    <w:p w14:paraId="6CC88D59" w14:textId="77777777" w:rsidR="00003743" w:rsidRDefault="00003743" w:rsidP="00003743">
      <w:pPr>
        <w:rPr>
          <w:rStyle w:val="IntenseReference"/>
          <w:b w:val="0"/>
          <w:bCs w:val="0"/>
          <w:i w:val="0"/>
          <w:smallCaps w:val="0"/>
          <w:color w:val="auto"/>
          <w:spacing w:val="0"/>
        </w:rPr>
      </w:pPr>
    </w:p>
    <w:p w14:paraId="64E38917" w14:textId="77777777" w:rsidR="0081367F" w:rsidRPr="00937B9D" w:rsidRDefault="0081367F" w:rsidP="0081367F">
      <w:pPr>
        <w:jc w:val="center"/>
        <w:rPr>
          <w:rFonts w:ascii="Arial" w:hAnsi="Arial" w:cs="Arial"/>
          <w:b/>
          <w:color w:val="943634" w:themeColor="accent2" w:themeShade="BF"/>
          <w:sz w:val="40"/>
          <w:szCs w:val="40"/>
        </w:rPr>
      </w:pPr>
      <w:r w:rsidRPr="00937B9D">
        <w:rPr>
          <w:rFonts w:ascii="Arial" w:hAnsi="Arial" w:cs="Arial"/>
          <w:b/>
          <w:color w:val="943634" w:themeColor="accent2" w:themeShade="BF"/>
          <w:sz w:val="40"/>
          <w:szCs w:val="40"/>
        </w:rPr>
        <w:t>About the PLMS</w:t>
      </w:r>
    </w:p>
    <w:p w14:paraId="080F17A4" w14:textId="77777777" w:rsidR="0081367F" w:rsidRPr="00937B9D" w:rsidRDefault="0081367F" w:rsidP="0081367F">
      <w:pPr>
        <w:rPr>
          <w:rFonts w:ascii="Arial" w:hAnsi="Arial" w:cs="Arial"/>
          <w:sz w:val="22"/>
          <w:szCs w:val="22"/>
          <w:lang w:eastAsia="en-US"/>
        </w:rPr>
      </w:pPr>
      <w:r w:rsidRPr="00937B9D">
        <w:rPr>
          <w:rFonts w:ascii="Arial" w:hAnsi="Arial" w:cs="Arial"/>
          <w:sz w:val="22"/>
          <w:szCs w:val="22"/>
          <w:lang w:eastAsia="en-US"/>
        </w:rPr>
        <w:t>The Department o</w:t>
      </w:r>
      <w:r w:rsidR="00937B9D" w:rsidRPr="00937B9D">
        <w:rPr>
          <w:rFonts w:ascii="Arial" w:hAnsi="Arial" w:cs="Arial"/>
          <w:sz w:val="22"/>
          <w:szCs w:val="22"/>
          <w:lang w:eastAsia="en-US"/>
        </w:rPr>
        <w:t>f Health developed the Prosthese</w:t>
      </w:r>
      <w:r w:rsidRPr="00937B9D">
        <w:rPr>
          <w:rFonts w:ascii="Arial" w:hAnsi="Arial" w:cs="Arial"/>
          <w:sz w:val="22"/>
          <w:szCs w:val="22"/>
          <w:lang w:eastAsia="en-US"/>
        </w:rPr>
        <w:t>s List Management System (PLMS) to streamline the application process for listing a pr</w:t>
      </w:r>
      <w:r w:rsidR="00937B9D" w:rsidRPr="00937B9D">
        <w:rPr>
          <w:rFonts w:ascii="Arial" w:hAnsi="Arial" w:cs="Arial"/>
          <w:sz w:val="22"/>
          <w:szCs w:val="22"/>
          <w:lang w:eastAsia="en-US"/>
        </w:rPr>
        <w:t>osthesis device on the Prosthese</w:t>
      </w:r>
      <w:r w:rsidRPr="00937B9D">
        <w:rPr>
          <w:rFonts w:ascii="Arial" w:hAnsi="Arial" w:cs="Arial"/>
          <w:sz w:val="22"/>
          <w:szCs w:val="22"/>
          <w:lang w:eastAsia="en-US"/>
        </w:rPr>
        <w:t xml:space="preserve">s List. </w:t>
      </w:r>
    </w:p>
    <w:p w14:paraId="460AB1B7" w14:textId="2408F150" w:rsidR="005E537C" w:rsidRPr="00937B9D" w:rsidRDefault="005E537C" w:rsidP="0081367F">
      <w:pPr>
        <w:rPr>
          <w:rFonts w:ascii="Arial" w:hAnsi="Arial" w:cs="Arial"/>
          <w:sz w:val="22"/>
          <w:szCs w:val="22"/>
          <w:lang w:eastAsia="en-US"/>
        </w:rPr>
      </w:pPr>
      <w:r w:rsidRPr="00937B9D">
        <w:rPr>
          <w:rFonts w:ascii="Arial" w:hAnsi="Arial" w:cs="Arial"/>
          <w:sz w:val="22"/>
          <w:szCs w:val="22"/>
          <w:lang w:eastAsia="en-US"/>
        </w:rPr>
        <w:t xml:space="preserve">For more information </w:t>
      </w:r>
      <w:r w:rsidR="003320BF" w:rsidRPr="00937B9D">
        <w:rPr>
          <w:rFonts w:ascii="Arial" w:hAnsi="Arial" w:cs="Arial"/>
          <w:sz w:val="22"/>
          <w:szCs w:val="22"/>
          <w:lang w:eastAsia="en-US"/>
        </w:rPr>
        <w:t>about</w:t>
      </w:r>
      <w:r w:rsidRPr="00937B9D">
        <w:rPr>
          <w:rFonts w:ascii="Arial" w:hAnsi="Arial" w:cs="Arial"/>
          <w:sz w:val="22"/>
          <w:szCs w:val="22"/>
          <w:lang w:eastAsia="en-US"/>
        </w:rPr>
        <w:t xml:space="preserve"> the PLMS view </w:t>
      </w:r>
      <w:hyperlink r:id="rId7" w:history="1">
        <w:r w:rsidRPr="004B2D7F">
          <w:rPr>
            <w:rStyle w:val="Hyperlink"/>
            <w:rFonts w:ascii="Arial" w:hAnsi="Arial" w:cs="Arial"/>
            <w:sz w:val="22"/>
            <w:szCs w:val="22"/>
            <w:lang w:eastAsia="en-US"/>
          </w:rPr>
          <w:t>PLMS FAQs</w:t>
        </w:r>
      </w:hyperlink>
      <w:r w:rsidRPr="00937B9D">
        <w:rPr>
          <w:rFonts w:ascii="Arial" w:hAnsi="Arial" w:cs="Arial"/>
          <w:sz w:val="22"/>
          <w:szCs w:val="22"/>
          <w:lang w:eastAsia="en-US"/>
        </w:rPr>
        <w:t>.</w:t>
      </w:r>
    </w:p>
    <w:p w14:paraId="235089BB" w14:textId="77777777" w:rsidR="00564CDA" w:rsidRPr="00937B9D" w:rsidRDefault="0081367F" w:rsidP="00684033">
      <w:pPr>
        <w:pStyle w:val="Heading1"/>
        <w:rPr>
          <w:color w:val="943634" w:themeColor="accent2" w:themeShade="BF"/>
        </w:rPr>
      </w:pPr>
      <w:r w:rsidRPr="00937B9D">
        <w:rPr>
          <w:color w:val="943634" w:themeColor="accent2" w:themeShade="BF"/>
        </w:rPr>
        <w:t>Getting started</w:t>
      </w:r>
    </w:p>
    <w:p w14:paraId="63C09303" w14:textId="77777777" w:rsidR="0081367F" w:rsidRPr="00937B9D" w:rsidRDefault="0081367F" w:rsidP="0081367F">
      <w:pPr>
        <w:rPr>
          <w:rFonts w:ascii="Arial" w:hAnsi="Arial" w:cs="Arial"/>
          <w:sz w:val="22"/>
          <w:szCs w:val="22"/>
          <w:lang w:eastAsia="en-US"/>
        </w:rPr>
      </w:pPr>
      <w:r w:rsidRPr="00937B9D">
        <w:rPr>
          <w:rFonts w:ascii="Arial" w:hAnsi="Arial" w:cs="Arial"/>
          <w:sz w:val="22"/>
          <w:szCs w:val="22"/>
          <w:lang w:eastAsia="en-US"/>
        </w:rPr>
        <w:t xml:space="preserve">To gain access to the </w:t>
      </w:r>
      <w:r w:rsidR="00937B9D" w:rsidRPr="00937B9D">
        <w:rPr>
          <w:rFonts w:ascii="Arial" w:hAnsi="Arial" w:cs="Arial"/>
          <w:sz w:val="22"/>
          <w:szCs w:val="22"/>
          <w:lang w:eastAsia="en-US"/>
        </w:rPr>
        <w:t>Prosthese</w:t>
      </w:r>
      <w:r w:rsidRPr="00937B9D">
        <w:rPr>
          <w:rFonts w:ascii="Arial" w:hAnsi="Arial" w:cs="Arial"/>
          <w:sz w:val="22"/>
          <w:szCs w:val="22"/>
          <w:lang w:eastAsia="en-US"/>
        </w:rPr>
        <w:t>s List Management System you must:</w:t>
      </w:r>
    </w:p>
    <w:p w14:paraId="6DD4D040" w14:textId="203090F1" w:rsidR="0081367F" w:rsidRPr="00937B9D" w:rsidRDefault="0081367F" w:rsidP="00985B66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937B9D">
        <w:rPr>
          <w:rFonts w:ascii="Arial" w:hAnsi="Arial" w:cs="Arial"/>
          <w:sz w:val="22"/>
          <w:szCs w:val="22"/>
        </w:rPr>
        <w:t xml:space="preserve">Get an </w:t>
      </w:r>
      <w:proofErr w:type="spellStart"/>
      <w:r w:rsidRPr="00937B9D">
        <w:rPr>
          <w:rFonts w:ascii="Arial" w:hAnsi="Arial" w:cs="Arial"/>
          <w:sz w:val="22"/>
          <w:szCs w:val="22"/>
        </w:rPr>
        <w:t>AUSkey</w:t>
      </w:r>
      <w:proofErr w:type="spellEnd"/>
      <w:r w:rsidR="00DA7D27">
        <w:rPr>
          <w:rFonts w:ascii="Arial" w:hAnsi="Arial" w:cs="Arial"/>
          <w:sz w:val="22"/>
          <w:szCs w:val="22"/>
        </w:rPr>
        <w:t xml:space="preserve"> or </w:t>
      </w:r>
      <w:proofErr w:type="spellStart"/>
      <w:r w:rsidR="00DA7D27">
        <w:rPr>
          <w:rFonts w:ascii="Arial" w:hAnsi="Arial" w:cs="Arial"/>
          <w:sz w:val="22"/>
          <w:szCs w:val="22"/>
        </w:rPr>
        <w:t>myGovID</w:t>
      </w:r>
      <w:proofErr w:type="spellEnd"/>
    </w:p>
    <w:p w14:paraId="18461240" w14:textId="77777777" w:rsidR="0081367F" w:rsidRPr="00937B9D" w:rsidRDefault="0081367F" w:rsidP="00985B66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937B9D">
        <w:rPr>
          <w:rFonts w:ascii="Arial" w:hAnsi="Arial" w:cs="Arial"/>
          <w:sz w:val="22"/>
          <w:szCs w:val="22"/>
        </w:rPr>
        <w:t>Register for the PLMS</w:t>
      </w:r>
    </w:p>
    <w:p w14:paraId="5336E369" w14:textId="77777777" w:rsidR="00985B66" w:rsidRPr="00937B9D" w:rsidRDefault="00985B66" w:rsidP="00985B66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937B9D">
        <w:rPr>
          <w:rFonts w:ascii="Arial" w:hAnsi="Arial" w:cs="Arial"/>
          <w:sz w:val="22"/>
          <w:szCs w:val="22"/>
        </w:rPr>
        <w:t>Get assigned a User Role(s)</w:t>
      </w:r>
    </w:p>
    <w:p w14:paraId="7BBF1BE4" w14:textId="5EAFB371" w:rsidR="0081367F" w:rsidRPr="002F58CA" w:rsidRDefault="0081367F" w:rsidP="002F58CA">
      <w:pPr>
        <w:spacing w:after="0" w:line="240" w:lineRule="auto"/>
      </w:pPr>
      <w:r w:rsidRPr="00937B9D">
        <w:rPr>
          <w:rFonts w:ascii="Arial" w:hAnsi="Arial" w:cs="Arial"/>
          <w:sz w:val="22"/>
          <w:szCs w:val="22"/>
          <w:lang w:eastAsia="en-US"/>
        </w:rPr>
        <w:t xml:space="preserve">For detailed information on accessing the PLMS, view </w:t>
      </w:r>
      <w:r w:rsidR="006D63B1">
        <w:rPr>
          <w:rFonts w:ascii="Arial" w:hAnsi="Arial" w:cs="Arial"/>
          <w:sz w:val="22"/>
          <w:szCs w:val="22"/>
          <w:lang w:eastAsia="en-US"/>
        </w:rPr>
        <w:t xml:space="preserve">the </w:t>
      </w:r>
      <w:hyperlink r:id="rId8" w:history="1">
        <w:r w:rsidR="006D63B1" w:rsidRPr="00096EBA">
          <w:rPr>
            <w:rStyle w:val="Hyperlink"/>
            <w:rFonts w:ascii="Arial" w:hAnsi="Arial" w:cs="Arial"/>
            <w:sz w:val="22"/>
            <w:szCs w:val="22"/>
            <w:lang w:eastAsia="en-US"/>
          </w:rPr>
          <w:t>PLMS User Guide – Getting Started</w:t>
        </w:r>
      </w:hyperlink>
      <w:r w:rsidR="006D63B1">
        <w:rPr>
          <w:rFonts w:ascii="Arial" w:hAnsi="Arial" w:cs="Arial"/>
          <w:sz w:val="22"/>
          <w:szCs w:val="22"/>
          <w:lang w:eastAsia="en-US"/>
        </w:rPr>
        <w:t xml:space="preserve">, or </w:t>
      </w:r>
      <w:hyperlink r:id="rId9" w:history="1">
        <w:r w:rsidR="002F58CA" w:rsidRPr="00096EBA">
          <w:rPr>
            <w:rStyle w:val="Hyperlink"/>
            <w:rFonts w:ascii="Arial" w:hAnsi="Arial" w:cs="Arial"/>
            <w:sz w:val="22"/>
            <w:szCs w:val="22"/>
          </w:rPr>
          <w:t>Quick Reference Guide:</w:t>
        </w:r>
        <w:r w:rsidR="002F58CA" w:rsidRPr="00096EBA">
          <w:rPr>
            <w:rStyle w:val="Hyperlink"/>
          </w:rPr>
          <w:t xml:space="preserve"> </w:t>
        </w:r>
        <w:r w:rsidRPr="00096EBA">
          <w:rPr>
            <w:rStyle w:val="Hyperlink"/>
            <w:rFonts w:ascii="Arial" w:hAnsi="Arial" w:cs="Arial"/>
            <w:sz w:val="22"/>
            <w:szCs w:val="22"/>
            <w:lang w:eastAsia="en-US"/>
          </w:rPr>
          <w:t>Account Setup and Login</w:t>
        </w:r>
      </w:hyperlink>
      <w:r w:rsidRPr="00937B9D">
        <w:rPr>
          <w:rFonts w:ascii="Arial" w:hAnsi="Arial" w:cs="Arial"/>
          <w:sz w:val="22"/>
          <w:szCs w:val="22"/>
          <w:lang w:eastAsia="en-US"/>
        </w:rPr>
        <w:t xml:space="preserve"> information. </w:t>
      </w:r>
    </w:p>
    <w:p w14:paraId="6D9DF77B" w14:textId="7DAA2035" w:rsidR="00564CDA" w:rsidRPr="00937B9D" w:rsidRDefault="003E1AAC" w:rsidP="0081367F">
      <w:pPr>
        <w:pStyle w:val="Heading1"/>
        <w:rPr>
          <w:color w:val="943634" w:themeColor="accent2" w:themeShade="BF"/>
        </w:rPr>
      </w:pPr>
      <w:r w:rsidRPr="00937B9D">
        <w:rPr>
          <w:color w:val="943634" w:themeColor="accent2" w:themeShade="BF"/>
        </w:rPr>
        <w:t>Using</w:t>
      </w:r>
      <w:r w:rsidR="0081367F" w:rsidRPr="00937B9D">
        <w:rPr>
          <w:color w:val="943634" w:themeColor="accent2" w:themeShade="BF"/>
        </w:rPr>
        <w:t xml:space="preserve"> </w:t>
      </w:r>
      <w:proofErr w:type="spellStart"/>
      <w:r w:rsidR="00DA7D27">
        <w:rPr>
          <w:color w:val="943634" w:themeColor="accent2" w:themeShade="BF"/>
        </w:rPr>
        <w:t>myGovID</w:t>
      </w:r>
      <w:proofErr w:type="spellEnd"/>
    </w:p>
    <w:p w14:paraId="0EC153EA" w14:textId="57CB1C4C" w:rsidR="00DA7D27" w:rsidRDefault="00DA7D27" w:rsidP="0081367F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From the end of March 2020, the ATO will replace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AUSKey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 xml:space="preserve"> with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myGovID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 xml:space="preserve">, providing a more flexible and secure way to access the PLMS. From </w:t>
      </w:r>
      <w:r w:rsidR="00763358">
        <w:rPr>
          <w:rFonts w:ascii="Arial" w:hAnsi="Arial" w:cs="Arial"/>
          <w:sz w:val="22"/>
          <w:szCs w:val="22"/>
          <w:lang w:eastAsia="en-US"/>
        </w:rPr>
        <w:t xml:space="preserve">late </w:t>
      </w:r>
      <w:r>
        <w:rPr>
          <w:rFonts w:ascii="Arial" w:hAnsi="Arial" w:cs="Arial"/>
          <w:sz w:val="22"/>
          <w:szCs w:val="22"/>
          <w:lang w:eastAsia="en-US"/>
        </w:rPr>
        <w:t xml:space="preserve">February 2020, a dual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AUSKey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 xml:space="preserve"> and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myGovID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 xml:space="preserve"> log in will be available on PLMS. From 1 April 2020, users will no longer be able to access PLMS using an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AUSKey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 xml:space="preserve">. </w:t>
      </w:r>
    </w:p>
    <w:p w14:paraId="4F7AA611" w14:textId="6F616A95" w:rsidR="00DA7D27" w:rsidRDefault="00DA7D27" w:rsidP="0081367F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To obtain a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myGovID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 xml:space="preserve"> or to transition from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AUSKey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 xml:space="preserve">, visit Your </w:t>
      </w:r>
      <w:hyperlink r:id="rId10" w:history="1">
        <w:proofErr w:type="spellStart"/>
        <w:r w:rsidRPr="00DA7D27">
          <w:rPr>
            <w:rStyle w:val="Hyperlink"/>
            <w:rFonts w:ascii="Arial" w:hAnsi="Arial" w:cs="Arial"/>
            <w:sz w:val="22"/>
            <w:szCs w:val="22"/>
            <w:lang w:eastAsia="en-US"/>
          </w:rPr>
          <w:t>AUSKey</w:t>
        </w:r>
        <w:proofErr w:type="spellEnd"/>
        <w:r w:rsidRPr="00DA7D27">
          <w:rPr>
            <w:rStyle w:val="Hyperlink"/>
            <w:rFonts w:ascii="Arial" w:hAnsi="Arial" w:cs="Arial"/>
            <w:sz w:val="22"/>
            <w:szCs w:val="22"/>
            <w:lang w:eastAsia="en-US"/>
          </w:rPr>
          <w:t xml:space="preserve"> Replacement</w:t>
        </w:r>
      </w:hyperlink>
      <w:r>
        <w:rPr>
          <w:rFonts w:ascii="Arial" w:hAnsi="Arial" w:cs="Arial"/>
          <w:sz w:val="22"/>
          <w:szCs w:val="22"/>
          <w:lang w:eastAsia="en-US"/>
        </w:rPr>
        <w:t xml:space="preserve">.  </w:t>
      </w:r>
      <w:bookmarkStart w:id="0" w:name="_GoBack"/>
      <w:bookmarkEnd w:id="0"/>
    </w:p>
    <w:p w14:paraId="5858009F" w14:textId="315AC173" w:rsidR="005E537C" w:rsidRPr="00937B9D" w:rsidRDefault="0081367F" w:rsidP="0081367F">
      <w:pPr>
        <w:widowControl w:val="0"/>
        <w:rPr>
          <w:rFonts w:ascii="Arial" w:hAnsi="Arial" w:cs="Arial"/>
          <w:sz w:val="22"/>
          <w:szCs w:val="22"/>
        </w:rPr>
      </w:pPr>
      <w:r w:rsidRPr="00937B9D">
        <w:rPr>
          <w:rFonts w:ascii="Arial" w:hAnsi="Arial" w:cs="Arial"/>
          <w:sz w:val="22"/>
          <w:szCs w:val="22"/>
        </w:rPr>
        <w:t xml:space="preserve">If you </w:t>
      </w:r>
      <w:r w:rsidRPr="00937B9D">
        <w:rPr>
          <w:rFonts w:ascii="Arial" w:hAnsi="Arial" w:cs="Arial"/>
          <w:sz w:val="22"/>
          <w:szCs w:val="22"/>
          <w:lang w:val="en-US"/>
        </w:rPr>
        <w:t xml:space="preserve">have any question regarding </w:t>
      </w:r>
      <w:proofErr w:type="spellStart"/>
      <w:r w:rsidRPr="00937B9D">
        <w:rPr>
          <w:rFonts w:ascii="Arial" w:hAnsi="Arial" w:cs="Arial"/>
          <w:sz w:val="22"/>
          <w:szCs w:val="22"/>
          <w:lang w:val="en-US"/>
        </w:rPr>
        <w:t>AUSkey</w:t>
      </w:r>
      <w:proofErr w:type="spellEnd"/>
      <w:r w:rsidR="00086C47">
        <w:rPr>
          <w:rFonts w:ascii="Arial" w:hAnsi="Arial" w:cs="Arial"/>
          <w:sz w:val="22"/>
          <w:szCs w:val="22"/>
          <w:lang w:val="en-US"/>
        </w:rPr>
        <w:t xml:space="preserve"> or </w:t>
      </w:r>
      <w:proofErr w:type="spellStart"/>
      <w:r w:rsidR="00086C47">
        <w:rPr>
          <w:rFonts w:ascii="Arial" w:hAnsi="Arial" w:cs="Arial"/>
          <w:sz w:val="22"/>
          <w:szCs w:val="22"/>
          <w:lang w:val="en-US"/>
        </w:rPr>
        <w:t>myGovID</w:t>
      </w:r>
      <w:proofErr w:type="spellEnd"/>
      <w:r w:rsidRPr="00937B9D">
        <w:rPr>
          <w:rFonts w:ascii="Arial" w:hAnsi="Arial" w:cs="Arial"/>
          <w:sz w:val="22"/>
          <w:szCs w:val="22"/>
          <w:lang w:val="en-US"/>
        </w:rPr>
        <w:t xml:space="preserve">, </w:t>
      </w:r>
      <w:r w:rsidRPr="00937B9D">
        <w:rPr>
          <w:rFonts w:ascii="Arial" w:hAnsi="Arial" w:cs="Arial"/>
          <w:sz w:val="22"/>
          <w:szCs w:val="22"/>
        </w:rPr>
        <w:t>contact 1300 287 539</w:t>
      </w:r>
      <w:r w:rsidR="005E537C" w:rsidRPr="00937B9D">
        <w:rPr>
          <w:rFonts w:ascii="Arial" w:hAnsi="Arial" w:cs="Arial"/>
          <w:sz w:val="22"/>
          <w:szCs w:val="22"/>
        </w:rPr>
        <w:t xml:space="preserve"> </w:t>
      </w:r>
    </w:p>
    <w:p w14:paraId="431CC6C7" w14:textId="409B4EC2" w:rsidR="00E82372" w:rsidRPr="00937B9D" w:rsidRDefault="00E82372" w:rsidP="0081367F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 w:rsidRPr="00937B9D">
        <w:rPr>
          <w:rFonts w:ascii="Arial" w:hAnsi="Arial" w:cs="Arial"/>
          <w:sz w:val="22"/>
          <w:szCs w:val="22"/>
          <w14:ligatures w14:val="none"/>
        </w:rPr>
        <w:t xml:space="preserve">For more information about </w:t>
      </w:r>
      <w:proofErr w:type="spellStart"/>
      <w:r w:rsidR="00086C47">
        <w:rPr>
          <w:rFonts w:ascii="Arial" w:hAnsi="Arial" w:cs="Arial"/>
          <w:sz w:val="22"/>
          <w:szCs w:val="22"/>
          <w14:ligatures w14:val="none"/>
        </w:rPr>
        <w:t>myGovID</w:t>
      </w:r>
      <w:proofErr w:type="spellEnd"/>
      <w:r w:rsidRPr="00937B9D">
        <w:rPr>
          <w:rFonts w:ascii="Arial" w:hAnsi="Arial" w:cs="Arial"/>
          <w:sz w:val="22"/>
          <w:szCs w:val="22"/>
          <w14:ligatures w14:val="none"/>
        </w:rPr>
        <w:t>, view</w:t>
      </w:r>
      <w:r w:rsidR="00086C47">
        <w:rPr>
          <w:rFonts w:ascii="Arial" w:hAnsi="Arial" w:cs="Arial"/>
          <w:sz w:val="22"/>
          <w:szCs w:val="22"/>
          <w14:ligatures w14:val="none"/>
        </w:rPr>
        <w:t xml:space="preserve"> </w:t>
      </w:r>
      <w:hyperlink r:id="rId11" w:history="1">
        <w:proofErr w:type="spellStart"/>
        <w:r w:rsidR="00086C47" w:rsidRPr="00D954DB">
          <w:rPr>
            <w:rStyle w:val="Hyperlink"/>
            <w:rFonts w:ascii="Arial" w:hAnsi="Arial" w:cs="Arial"/>
            <w:sz w:val="22"/>
            <w:szCs w:val="22"/>
            <w14:ligatures w14:val="none"/>
          </w:rPr>
          <w:t>myGovID</w:t>
        </w:r>
        <w:proofErr w:type="spellEnd"/>
        <w:r w:rsidR="00D954DB" w:rsidRPr="00D954DB">
          <w:rPr>
            <w:rStyle w:val="Hyperlink"/>
            <w:rFonts w:ascii="Arial" w:hAnsi="Arial" w:cs="Arial"/>
            <w:sz w:val="22"/>
            <w:szCs w:val="22"/>
            <w14:ligatures w14:val="none"/>
          </w:rPr>
          <w:t xml:space="preserve"> FAQs</w:t>
        </w:r>
      </w:hyperlink>
    </w:p>
    <w:p w14:paraId="4202932A" w14:textId="77777777" w:rsidR="0081367F" w:rsidRPr="00937B9D" w:rsidRDefault="0081367F" w:rsidP="0081367F">
      <w:pPr>
        <w:pStyle w:val="Heading1"/>
        <w:rPr>
          <w:color w:val="943634" w:themeColor="accent2" w:themeShade="BF"/>
        </w:rPr>
      </w:pPr>
      <w:r w:rsidRPr="00937B9D">
        <w:rPr>
          <w:color w:val="943634" w:themeColor="accent2" w:themeShade="BF"/>
        </w:rPr>
        <w:t>User roles</w:t>
      </w:r>
    </w:p>
    <w:p w14:paraId="77D4880C" w14:textId="77777777" w:rsidR="00985B66" w:rsidRPr="00937B9D" w:rsidRDefault="00985B66" w:rsidP="00985B66">
      <w:pPr>
        <w:rPr>
          <w:rFonts w:ascii="Arial" w:hAnsi="Arial" w:cs="Arial"/>
          <w:iCs/>
          <w:spacing w:val="5"/>
          <w:sz w:val="22"/>
          <w:szCs w:val="22"/>
          <w14:ligatures w14:val="none"/>
        </w:rPr>
      </w:pPr>
      <w:r w:rsidRPr="00937B9D">
        <w:rPr>
          <w:rFonts w:ascii="Arial" w:hAnsi="Arial" w:cs="Arial"/>
          <w:sz w:val="22"/>
          <w:szCs w:val="22"/>
        </w:rPr>
        <w:t xml:space="preserve">There are four types of user roles in the </w:t>
      </w:r>
      <w:r w:rsidRPr="00937B9D">
        <w:rPr>
          <w:rFonts w:ascii="Arial" w:hAnsi="Arial" w:cs="Arial"/>
          <w:iCs/>
          <w:spacing w:val="5"/>
          <w:sz w:val="22"/>
          <w:szCs w:val="22"/>
          <w14:ligatures w14:val="none"/>
        </w:rPr>
        <w:t xml:space="preserve">Prostheses List Management System (PLMS). Your User Role(s) determines what you can see and do in the PLMS. </w:t>
      </w:r>
    </w:p>
    <w:p w14:paraId="2F7433BD" w14:textId="77777777" w:rsidR="00985B66" w:rsidRPr="00937B9D" w:rsidRDefault="00985B66" w:rsidP="00985B66">
      <w:pPr>
        <w:rPr>
          <w:rFonts w:ascii="Arial" w:hAnsi="Arial" w:cs="Arial"/>
          <w:iCs/>
          <w:spacing w:val="5"/>
          <w:sz w:val="22"/>
          <w:szCs w:val="22"/>
          <w14:ligatures w14:val="none"/>
        </w:rPr>
      </w:pPr>
      <w:r w:rsidRPr="00937B9D">
        <w:rPr>
          <w:rFonts w:ascii="Arial" w:hAnsi="Arial" w:cs="Arial"/>
          <w:iCs/>
          <w:spacing w:val="5"/>
          <w:sz w:val="22"/>
          <w:szCs w:val="22"/>
          <w14:ligatures w14:val="none"/>
        </w:rPr>
        <w:t>The User Roles are:</w:t>
      </w:r>
    </w:p>
    <w:p w14:paraId="17F1AB69" w14:textId="77777777" w:rsidR="00985B66" w:rsidRPr="00937B9D" w:rsidRDefault="00985B66" w:rsidP="00985B66">
      <w:pPr>
        <w:pStyle w:val="ListParagraph"/>
        <w:numPr>
          <w:ilvl w:val="0"/>
          <w:numId w:val="5"/>
        </w:numPr>
        <w:rPr>
          <w:rFonts w:ascii="Arial" w:hAnsi="Arial" w:cs="Arial"/>
          <w:iCs/>
          <w:spacing w:val="5"/>
          <w:sz w:val="22"/>
          <w:szCs w:val="22"/>
        </w:rPr>
      </w:pPr>
      <w:r w:rsidRPr="00937B9D">
        <w:rPr>
          <w:rFonts w:ascii="Arial" w:hAnsi="Arial" w:cs="Arial"/>
          <w:iCs/>
          <w:spacing w:val="5"/>
          <w:sz w:val="22"/>
          <w:szCs w:val="22"/>
        </w:rPr>
        <w:t>User Administrator</w:t>
      </w:r>
    </w:p>
    <w:p w14:paraId="2D499524" w14:textId="77777777" w:rsidR="00985B66" w:rsidRPr="00937B9D" w:rsidRDefault="00985B66" w:rsidP="00985B66">
      <w:pPr>
        <w:pStyle w:val="ListParagraph"/>
        <w:numPr>
          <w:ilvl w:val="0"/>
          <w:numId w:val="5"/>
        </w:numPr>
        <w:rPr>
          <w:rFonts w:ascii="Arial" w:hAnsi="Arial" w:cs="Arial"/>
          <w:iCs/>
          <w:spacing w:val="5"/>
          <w:sz w:val="22"/>
          <w:szCs w:val="22"/>
        </w:rPr>
      </w:pPr>
      <w:r w:rsidRPr="00937B9D">
        <w:rPr>
          <w:rFonts w:ascii="Arial" w:hAnsi="Arial" w:cs="Arial"/>
          <w:iCs/>
          <w:spacing w:val="5"/>
          <w:sz w:val="22"/>
          <w:szCs w:val="22"/>
        </w:rPr>
        <w:t>Reader</w:t>
      </w:r>
    </w:p>
    <w:p w14:paraId="7AEB502E" w14:textId="77777777" w:rsidR="00985B66" w:rsidRPr="00937B9D" w:rsidRDefault="00985B66" w:rsidP="00985B66">
      <w:pPr>
        <w:pStyle w:val="ListParagraph"/>
        <w:numPr>
          <w:ilvl w:val="0"/>
          <w:numId w:val="5"/>
        </w:numPr>
        <w:rPr>
          <w:rFonts w:ascii="Arial" w:hAnsi="Arial" w:cs="Arial"/>
          <w:iCs/>
          <w:spacing w:val="5"/>
          <w:sz w:val="22"/>
          <w:szCs w:val="22"/>
        </w:rPr>
      </w:pPr>
      <w:r w:rsidRPr="00937B9D">
        <w:rPr>
          <w:rFonts w:ascii="Arial" w:hAnsi="Arial" w:cs="Arial"/>
          <w:iCs/>
          <w:spacing w:val="5"/>
          <w:sz w:val="22"/>
          <w:szCs w:val="22"/>
        </w:rPr>
        <w:t>Author</w:t>
      </w:r>
    </w:p>
    <w:p w14:paraId="306FE734" w14:textId="77777777" w:rsidR="00985B66" w:rsidRPr="00937B9D" w:rsidRDefault="00985B66" w:rsidP="00985B66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 w:rsidRPr="00937B9D">
        <w:rPr>
          <w:rFonts w:ascii="Arial" w:hAnsi="Arial" w:cs="Arial"/>
          <w:iCs/>
          <w:spacing w:val="5"/>
          <w:sz w:val="22"/>
          <w:szCs w:val="22"/>
        </w:rPr>
        <w:t>Approver</w:t>
      </w:r>
    </w:p>
    <w:p w14:paraId="50057E58" w14:textId="77777777" w:rsidR="00985B66" w:rsidRPr="00937B9D" w:rsidRDefault="00985B66" w:rsidP="00985B66">
      <w:pPr>
        <w:rPr>
          <w:rFonts w:ascii="Arial" w:hAnsi="Arial" w:cs="Arial"/>
          <w:sz w:val="22"/>
          <w:szCs w:val="22"/>
        </w:rPr>
      </w:pPr>
      <w:r w:rsidRPr="00937B9D">
        <w:rPr>
          <w:rFonts w:ascii="Arial" w:hAnsi="Arial" w:cs="Arial"/>
          <w:sz w:val="22"/>
          <w:szCs w:val="22"/>
        </w:rPr>
        <w:t>The User Administrator for your organisation must assign you a User Role(s) after you register for the PLMS.</w:t>
      </w:r>
      <w:r w:rsidR="005E537C" w:rsidRPr="00937B9D">
        <w:rPr>
          <w:rFonts w:ascii="Arial" w:hAnsi="Arial" w:cs="Arial"/>
          <w:sz w:val="22"/>
          <w:szCs w:val="22"/>
          <w14:ligatures w14:val="none"/>
        </w:rPr>
        <w:t xml:space="preserve"> You will not be able to view or edit applications unless you are assigned a User Role.</w:t>
      </w:r>
    </w:p>
    <w:p w14:paraId="7DCCE89B" w14:textId="098C4124" w:rsidR="0081367F" w:rsidRPr="00937B9D" w:rsidRDefault="00985B66" w:rsidP="00CB00E2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 w:rsidRPr="00937B9D">
        <w:rPr>
          <w:rFonts w:ascii="Arial" w:hAnsi="Arial" w:cs="Arial"/>
          <w:iCs/>
          <w:spacing w:val="5"/>
          <w:sz w:val="22"/>
          <w:szCs w:val="22"/>
          <w14:ligatures w14:val="none"/>
        </w:rPr>
        <w:t>For</w:t>
      </w:r>
      <w:r w:rsidR="00E82372" w:rsidRPr="00937B9D">
        <w:rPr>
          <w:rFonts w:ascii="Arial" w:hAnsi="Arial" w:cs="Arial"/>
          <w:iCs/>
          <w:spacing w:val="5"/>
          <w:sz w:val="22"/>
          <w:szCs w:val="22"/>
          <w14:ligatures w14:val="none"/>
        </w:rPr>
        <w:t xml:space="preserve"> a full description of each role and its permissions</w:t>
      </w:r>
      <w:r w:rsidRPr="00937B9D">
        <w:rPr>
          <w:rFonts w:ascii="Arial" w:hAnsi="Arial" w:cs="Arial"/>
          <w:iCs/>
          <w:spacing w:val="5"/>
          <w:sz w:val="22"/>
          <w:szCs w:val="22"/>
          <w14:ligatures w14:val="none"/>
        </w:rPr>
        <w:t xml:space="preserve">, view </w:t>
      </w:r>
      <w:r w:rsidR="005E537C" w:rsidRPr="00937B9D">
        <w:rPr>
          <w:rFonts w:ascii="Arial" w:hAnsi="Arial" w:cs="Arial"/>
          <w:iCs/>
          <w:spacing w:val="5"/>
          <w:sz w:val="22"/>
          <w:szCs w:val="22"/>
          <w14:ligatures w14:val="none"/>
        </w:rPr>
        <w:t xml:space="preserve">the </w:t>
      </w:r>
      <w:hyperlink r:id="rId12" w:history="1">
        <w:r w:rsidR="005E537C" w:rsidRPr="00096EBA">
          <w:rPr>
            <w:rStyle w:val="Hyperlink"/>
            <w:rFonts w:ascii="Arial" w:hAnsi="Arial" w:cs="Arial"/>
            <w:iCs/>
            <w:spacing w:val="5"/>
            <w:sz w:val="22"/>
            <w:szCs w:val="22"/>
            <w14:ligatures w14:val="none"/>
          </w:rPr>
          <w:t xml:space="preserve">Quick Reference Guide: </w:t>
        </w:r>
        <w:r w:rsidR="00CB00E2" w:rsidRPr="00096EBA">
          <w:rPr>
            <w:rStyle w:val="Hyperlink"/>
            <w:rFonts w:ascii="Arial" w:hAnsi="Arial" w:cs="Arial"/>
            <w:iCs/>
            <w:spacing w:val="5"/>
            <w:sz w:val="22"/>
            <w:szCs w:val="22"/>
            <w14:ligatures w14:val="none"/>
          </w:rPr>
          <w:t>PLMS User Roles</w:t>
        </w:r>
      </w:hyperlink>
      <w:r w:rsidR="00CB00E2" w:rsidRPr="00937B9D">
        <w:rPr>
          <w:rFonts w:ascii="Arial" w:hAnsi="Arial" w:cs="Arial"/>
          <w:iCs/>
          <w:spacing w:val="5"/>
          <w:sz w:val="22"/>
          <w:szCs w:val="22"/>
          <w:u w:val="single"/>
          <w14:ligatures w14:val="none"/>
        </w:rPr>
        <w:t>.</w:t>
      </w:r>
    </w:p>
    <w:p w14:paraId="39047F11" w14:textId="77777777" w:rsidR="0081367F" w:rsidRPr="00937B9D" w:rsidRDefault="0081367F" w:rsidP="0081367F">
      <w:pPr>
        <w:pStyle w:val="Heading1"/>
        <w:rPr>
          <w:color w:val="943634" w:themeColor="accent2" w:themeShade="BF"/>
        </w:rPr>
      </w:pPr>
      <w:r w:rsidRPr="00937B9D">
        <w:rPr>
          <w:color w:val="943634" w:themeColor="accent2" w:themeShade="BF"/>
        </w:rPr>
        <w:t>Training environment</w:t>
      </w:r>
    </w:p>
    <w:p w14:paraId="7C8B7348" w14:textId="77777777" w:rsidR="0081367F" w:rsidRPr="00937B9D" w:rsidRDefault="0081367F" w:rsidP="0081367F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 w:rsidRPr="00937B9D">
        <w:rPr>
          <w:rFonts w:ascii="Arial" w:hAnsi="Arial" w:cs="Arial"/>
          <w:sz w:val="22"/>
          <w:szCs w:val="22"/>
          <w14:ligatures w14:val="none"/>
        </w:rPr>
        <w:t xml:space="preserve">A training environment has been set up for any users who wish to </w:t>
      </w:r>
      <w:r w:rsidR="00904830" w:rsidRPr="00937B9D">
        <w:rPr>
          <w:rFonts w:ascii="Arial" w:hAnsi="Arial" w:cs="Arial"/>
          <w:sz w:val="22"/>
          <w:szCs w:val="22"/>
          <w14:ligatures w14:val="none"/>
        </w:rPr>
        <w:t>explore</w:t>
      </w:r>
      <w:r w:rsidR="00E82372" w:rsidRPr="00937B9D">
        <w:rPr>
          <w:rFonts w:ascii="Arial" w:hAnsi="Arial" w:cs="Arial"/>
          <w:sz w:val="22"/>
          <w:szCs w:val="22"/>
          <w14:ligatures w14:val="none"/>
        </w:rPr>
        <w:t xml:space="preserve"> the</w:t>
      </w:r>
      <w:r w:rsidRPr="00937B9D">
        <w:rPr>
          <w:rFonts w:ascii="Arial" w:hAnsi="Arial" w:cs="Arial"/>
          <w:sz w:val="22"/>
          <w:szCs w:val="22"/>
          <w14:ligatures w14:val="none"/>
        </w:rPr>
        <w:t xml:space="preserve"> PLMS</w:t>
      </w:r>
      <w:r w:rsidR="00E82372" w:rsidRPr="00937B9D">
        <w:rPr>
          <w:rFonts w:ascii="Arial" w:hAnsi="Arial" w:cs="Arial"/>
          <w:sz w:val="22"/>
          <w:szCs w:val="22"/>
          <w14:ligatures w14:val="none"/>
        </w:rPr>
        <w:t xml:space="preserve"> before creating an application in the live site. </w:t>
      </w:r>
      <w:r w:rsidRPr="00937B9D">
        <w:rPr>
          <w:rFonts w:ascii="Arial" w:hAnsi="Arial" w:cs="Arial"/>
          <w:sz w:val="22"/>
          <w:szCs w:val="22"/>
          <w14:ligatures w14:val="none"/>
        </w:rPr>
        <w:t xml:space="preserve">The training environment is separate from the live site and any information </w:t>
      </w:r>
      <w:r w:rsidR="00E82372" w:rsidRPr="00937B9D">
        <w:rPr>
          <w:rFonts w:ascii="Arial" w:hAnsi="Arial" w:cs="Arial"/>
          <w:sz w:val="22"/>
          <w:szCs w:val="22"/>
          <w14:ligatures w14:val="none"/>
        </w:rPr>
        <w:t xml:space="preserve">you enter here will not </w:t>
      </w:r>
      <w:r w:rsidR="002274C9" w:rsidRPr="00937B9D">
        <w:rPr>
          <w:rFonts w:ascii="Arial" w:hAnsi="Arial" w:cs="Arial"/>
          <w:sz w:val="22"/>
          <w:szCs w:val="22"/>
          <w14:ligatures w14:val="none"/>
        </w:rPr>
        <w:t xml:space="preserve">be </w:t>
      </w:r>
      <w:r w:rsidR="00CB00E2" w:rsidRPr="00937B9D">
        <w:rPr>
          <w:rFonts w:ascii="Arial" w:hAnsi="Arial" w:cs="Arial"/>
          <w:sz w:val="22"/>
          <w:szCs w:val="22"/>
          <w14:ligatures w14:val="none"/>
        </w:rPr>
        <w:t>duplicated</w:t>
      </w:r>
      <w:r w:rsidR="002274C9" w:rsidRPr="00937B9D">
        <w:rPr>
          <w:rFonts w:ascii="Arial" w:hAnsi="Arial" w:cs="Arial"/>
          <w:sz w:val="22"/>
          <w:szCs w:val="22"/>
          <w14:ligatures w14:val="none"/>
        </w:rPr>
        <w:t xml:space="preserve"> on the live site. </w:t>
      </w:r>
    </w:p>
    <w:p w14:paraId="79D9919F" w14:textId="77777777" w:rsidR="00D954DB" w:rsidRDefault="00D954DB" w:rsidP="0081367F">
      <w:pPr>
        <w:widowControl w:val="0"/>
        <w:rPr>
          <w:rFonts w:ascii="Arial" w:hAnsi="Arial" w:cs="Arial"/>
          <w:bCs/>
          <w:sz w:val="22"/>
          <w:szCs w:val="22"/>
          <w14:ligatures w14:val="none"/>
        </w:rPr>
      </w:pPr>
    </w:p>
    <w:p w14:paraId="672F3338" w14:textId="77777777" w:rsidR="00D954DB" w:rsidRDefault="00D954DB" w:rsidP="0081367F">
      <w:pPr>
        <w:widowControl w:val="0"/>
        <w:rPr>
          <w:rFonts w:ascii="Arial" w:hAnsi="Arial" w:cs="Arial"/>
          <w:bCs/>
          <w:sz w:val="22"/>
          <w:szCs w:val="22"/>
          <w14:ligatures w14:val="none"/>
        </w:rPr>
      </w:pPr>
    </w:p>
    <w:p w14:paraId="07C013AF" w14:textId="77777777" w:rsidR="00D954DB" w:rsidRDefault="00D954DB" w:rsidP="0081367F">
      <w:pPr>
        <w:widowControl w:val="0"/>
        <w:rPr>
          <w:rFonts w:ascii="Arial" w:hAnsi="Arial" w:cs="Arial"/>
          <w:bCs/>
          <w:sz w:val="22"/>
          <w:szCs w:val="22"/>
          <w14:ligatures w14:val="none"/>
        </w:rPr>
      </w:pPr>
    </w:p>
    <w:p w14:paraId="7B151C23" w14:textId="77777777" w:rsidR="00D4521F" w:rsidRDefault="00D4521F" w:rsidP="0081367F">
      <w:pPr>
        <w:widowControl w:val="0"/>
        <w:rPr>
          <w:rFonts w:ascii="Arial" w:hAnsi="Arial" w:cs="Arial"/>
          <w:bCs/>
          <w:sz w:val="22"/>
          <w:szCs w:val="22"/>
          <w14:ligatures w14:val="none"/>
        </w:rPr>
      </w:pPr>
    </w:p>
    <w:p w14:paraId="4354CA58" w14:textId="77777777" w:rsidR="00D4521F" w:rsidRDefault="00D4521F" w:rsidP="0081367F">
      <w:pPr>
        <w:widowControl w:val="0"/>
        <w:rPr>
          <w:rFonts w:ascii="Arial" w:hAnsi="Arial" w:cs="Arial"/>
          <w:bCs/>
          <w:sz w:val="22"/>
          <w:szCs w:val="22"/>
          <w14:ligatures w14:val="none"/>
        </w:rPr>
      </w:pPr>
    </w:p>
    <w:p w14:paraId="7AF4152A" w14:textId="77777777" w:rsidR="00D4521F" w:rsidRDefault="00D4521F" w:rsidP="0081367F">
      <w:pPr>
        <w:widowControl w:val="0"/>
        <w:rPr>
          <w:rFonts w:ascii="Arial" w:hAnsi="Arial" w:cs="Arial"/>
          <w:bCs/>
          <w:sz w:val="22"/>
          <w:szCs w:val="22"/>
          <w14:ligatures w14:val="none"/>
        </w:rPr>
      </w:pPr>
    </w:p>
    <w:p w14:paraId="0CD295A2" w14:textId="26E359AD" w:rsidR="00E82372" w:rsidRPr="00937B9D" w:rsidRDefault="00E82372" w:rsidP="0081367F">
      <w:pPr>
        <w:widowControl w:val="0"/>
        <w:rPr>
          <w:rFonts w:ascii="Arial" w:hAnsi="Arial" w:cs="Arial"/>
          <w:bCs/>
          <w:sz w:val="22"/>
          <w:szCs w:val="22"/>
          <w14:ligatures w14:val="none"/>
        </w:rPr>
      </w:pPr>
      <w:r w:rsidRPr="00937B9D">
        <w:rPr>
          <w:rFonts w:ascii="Arial" w:hAnsi="Arial" w:cs="Arial"/>
          <w:bCs/>
          <w:sz w:val="22"/>
          <w:szCs w:val="22"/>
          <w14:ligatures w14:val="none"/>
        </w:rPr>
        <w:t>We encourage all users and organisations to check it out and get a feel for the new system.</w:t>
      </w:r>
    </w:p>
    <w:p w14:paraId="05C320BA" w14:textId="77777777" w:rsidR="00E82372" w:rsidRPr="00937B9D" w:rsidRDefault="00E82372" w:rsidP="0081367F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 w:rsidRPr="00937B9D">
        <w:rPr>
          <w:rFonts w:ascii="Arial" w:hAnsi="Arial" w:cs="Arial"/>
          <w:sz w:val="22"/>
          <w:szCs w:val="22"/>
          <w14:ligatures w14:val="none"/>
        </w:rPr>
        <w:t>To access the training environment, you must:</w:t>
      </w:r>
    </w:p>
    <w:p w14:paraId="29CB2DE1" w14:textId="069C0B34" w:rsidR="00E82372" w:rsidRPr="00937B9D" w:rsidRDefault="00E82372" w:rsidP="00E82372">
      <w:pPr>
        <w:pStyle w:val="ListParagraph"/>
        <w:widowControl w:val="0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37B9D">
        <w:rPr>
          <w:rFonts w:ascii="Arial" w:hAnsi="Arial" w:cs="Arial"/>
          <w:sz w:val="22"/>
          <w:szCs w:val="22"/>
        </w:rPr>
        <w:t xml:space="preserve">Get an </w:t>
      </w:r>
      <w:proofErr w:type="spellStart"/>
      <w:r w:rsidRPr="00937B9D">
        <w:rPr>
          <w:rFonts w:ascii="Arial" w:hAnsi="Arial" w:cs="Arial"/>
          <w:sz w:val="22"/>
          <w:szCs w:val="22"/>
        </w:rPr>
        <w:t>AUSkey</w:t>
      </w:r>
      <w:proofErr w:type="spellEnd"/>
      <w:r w:rsidR="00D954DB">
        <w:rPr>
          <w:rFonts w:ascii="Arial" w:hAnsi="Arial" w:cs="Arial"/>
          <w:sz w:val="22"/>
          <w:szCs w:val="22"/>
        </w:rPr>
        <w:t xml:space="preserve"> or </w:t>
      </w:r>
      <w:proofErr w:type="spellStart"/>
      <w:r w:rsidR="00D954DB">
        <w:rPr>
          <w:rFonts w:ascii="Arial" w:hAnsi="Arial" w:cs="Arial"/>
          <w:sz w:val="22"/>
          <w:szCs w:val="22"/>
        </w:rPr>
        <w:t>myGovID</w:t>
      </w:r>
      <w:proofErr w:type="spellEnd"/>
    </w:p>
    <w:p w14:paraId="72ABCDF4" w14:textId="77777777" w:rsidR="00E82372" w:rsidRPr="00937B9D" w:rsidRDefault="00E82372" w:rsidP="00E82372">
      <w:pPr>
        <w:pStyle w:val="ListParagraph"/>
        <w:widowControl w:val="0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37B9D">
        <w:rPr>
          <w:rFonts w:ascii="Arial" w:hAnsi="Arial" w:cs="Arial"/>
          <w:sz w:val="22"/>
          <w:szCs w:val="22"/>
        </w:rPr>
        <w:t xml:space="preserve">Register for the </w:t>
      </w:r>
      <w:hyperlink r:id="rId13" w:history="1">
        <w:r w:rsidRPr="00937B9D">
          <w:rPr>
            <w:rStyle w:val="Hyperlink"/>
            <w:rFonts w:ascii="Arial" w:hAnsi="Arial" w:cs="Arial"/>
            <w:sz w:val="22"/>
            <w:szCs w:val="22"/>
          </w:rPr>
          <w:t>Prostheses List Management TRAINING System</w:t>
        </w:r>
      </w:hyperlink>
    </w:p>
    <w:p w14:paraId="028EFE93" w14:textId="65B6E444" w:rsidR="00987889" w:rsidRDefault="00987889" w:rsidP="005E537C">
      <w:pPr>
        <w:rPr>
          <w:rFonts w:ascii="Arial" w:hAnsi="Arial" w:cs="Arial"/>
          <w:sz w:val="22"/>
          <w:szCs w:val="22"/>
        </w:rPr>
      </w:pPr>
    </w:p>
    <w:p w14:paraId="30EA929A" w14:textId="7CAB1891" w:rsidR="006D63B1" w:rsidRPr="00937B9D" w:rsidRDefault="006D63B1" w:rsidP="006D63B1">
      <w:pPr>
        <w:rPr>
          <w:rFonts w:ascii="Arial" w:hAnsi="Arial" w:cs="Arial"/>
          <w:sz w:val="22"/>
          <w:szCs w:val="22"/>
          <w:lang w:eastAsia="en-US"/>
        </w:rPr>
      </w:pPr>
      <w:r w:rsidRPr="00937B9D">
        <w:rPr>
          <w:rFonts w:ascii="Arial" w:hAnsi="Arial" w:cs="Arial"/>
          <w:sz w:val="22"/>
          <w:szCs w:val="22"/>
          <w:lang w:eastAsia="en-US"/>
        </w:rPr>
        <w:t xml:space="preserve">For detailed information on accessing the PLMS, view </w:t>
      </w:r>
      <w:r>
        <w:rPr>
          <w:rFonts w:ascii="Arial" w:hAnsi="Arial" w:cs="Arial"/>
          <w:sz w:val="22"/>
          <w:szCs w:val="22"/>
          <w:lang w:eastAsia="en-US"/>
        </w:rPr>
        <w:t xml:space="preserve">the </w:t>
      </w:r>
      <w:hyperlink r:id="rId14" w:history="1">
        <w:r w:rsidRPr="00096EBA">
          <w:rPr>
            <w:rStyle w:val="Hyperlink"/>
            <w:rFonts w:ascii="Arial" w:hAnsi="Arial" w:cs="Arial"/>
            <w:sz w:val="22"/>
            <w:szCs w:val="22"/>
            <w:lang w:eastAsia="en-US"/>
          </w:rPr>
          <w:t>PLMS User Guide – Getting Started</w:t>
        </w:r>
      </w:hyperlink>
      <w:r>
        <w:rPr>
          <w:rFonts w:ascii="Arial" w:hAnsi="Arial" w:cs="Arial"/>
          <w:sz w:val="22"/>
          <w:szCs w:val="22"/>
          <w:lang w:eastAsia="en-US"/>
        </w:rPr>
        <w:t xml:space="preserve">, or </w:t>
      </w:r>
      <w:hyperlink r:id="rId15" w:history="1">
        <w:r w:rsidR="002F58CA" w:rsidRPr="00096EBA">
          <w:rPr>
            <w:rStyle w:val="Hyperlink"/>
            <w:rFonts w:ascii="Arial" w:hAnsi="Arial" w:cs="Arial"/>
            <w:sz w:val="22"/>
            <w:szCs w:val="22"/>
            <w:lang w:eastAsia="en-US"/>
          </w:rPr>
          <w:t xml:space="preserve">Quick Reference Guide: </w:t>
        </w:r>
        <w:r w:rsidRPr="00096EBA">
          <w:rPr>
            <w:rStyle w:val="Hyperlink"/>
            <w:rFonts w:ascii="Arial" w:hAnsi="Arial" w:cs="Arial"/>
            <w:sz w:val="22"/>
            <w:szCs w:val="22"/>
            <w:lang w:eastAsia="en-US"/>
          </w:rPr>
          <w:t>Account Setup and Login</w:t>
        </w:r>
      </w:hyperlink>
      <w:r w:rsidRPr="00937B9D">
        <w:rPr>
          <w:rFonts w:ascii="Arial" w:hAnsi="Arial" w:cs="Arial"/>
          <w:sz w:val="22"/>
          <w:szCs w:val="22"/>
          <w:lang w:eastAsia="en-US"/>
        </w:rPr>
        <w:t xml:space="preserve"> information. </w:t>
      </w:r>
    </w:p>
    <w:p w14:paraId="332275B3" w14:textId="77777777" w:rsidR="0081367F" w:rsidRPr="00937B9D" w:rsidRDefault="0081367F" w:rsidP="0081367F">
      <w:pPr>
        <w:pStyle w:val="Heading1"/>
        <w:rPr>
          <w:color w:val="943634" w:themeColor="accent2" w:themeShade="BF"/>
        </w:rPr>
      </w:pPr>
      <w:r w:rsidRPr="00937B9D">
        <w:rPr>
          <w:color w:val="943634" w:themeColor="accent2" w:themeShade="BF"/>
        </w:rPr>
        <w:t>Contact information</w:t>
      </w:r>
    </w:p>
    <w:p w14:paraId="4C0A25EC" w14:textId="77777777" w:rsidR="0081367F" w:rsidRPr="00937B9D" w:rsidRDefault="0081367F" w:rsidP="0081367F">
      <w:pPr>
        <w:widowControl w:val="0"/>
        <w:rPr>
          <w:rFonts w:ascii="Arial" w:hAnsi="Arial" w:cs="Arial"/>
          <w:sz w:val="22"/>
          <w:szCs w:val="22"/>
        </w:rPr>
      </w:pPr>
      <w:r w:rsidRPr="00937B9D">
        <w:rPr>
          <w:rFonts w:ascii="Arial" w:hAnsi="Arial" w:cs="Arial"/>
          <w:sz w:val="22"/>
          <w:szCs w:val="22"/>
        </w:rPr>
        <w:t>If you have any question</w:t>
      </w:r>
      <w:r w:rsidR="005E537C" w:rsidRPr="00937B9D">
        <w:rPr>
          <w:rFonts w:ascii="Arial" w:hAnsi="Arial" w:cs="Arial"/>
          <w:sz w:val="22"/>
          <w:szCs w:val="22"/>
        </w:rPr>
        <w:t>s</w:t>
      </w:r>
      <w:r w:rsidR="00937B9D" w:rsidRPr="00937B9D">
        <w:rPr>
          <w:rFonts w:ascii="Arial" w:hAnsi="Arial" w:cs="Arial"/>
          <w:sz w:val="22"/>
          <w:szCs w:val="22"/>
        </w:rPr>
        <w:t xml:space="preserve"> about using the Prosthese</w:t>
      </w:r>
      <w:r w:rsidRPr="00937B9D">
        <w:rPr>
          <w:rFonts w:ascii="Arial" w:hAnsi="Arial" w:cs="Arial"/>
          <w:sz w:val="22"/>
          <w:szCs w:val="22"/>
        </w:rPr>
        <w:t xml:space="preserve">s List Management System, contact the Department of Health at </w:t>
      </w:r>
      <w:hyperlink r:id="rId16" w:history="1">
        <w:r w:rsidRPr="00937B9D">
          <w:rPr>
            <w:rStyle w:val="Hyperlink"/>
            <w:rFonts w:ascii="Arial" w:hAnsi="Arial" w:cs="Arial"/>
            <w:sz w:val="22"/>
            <w:szCs w:val="22"/>
          </w:rPr>
          <w:t>prostheses@health.gov.au</w:t>
        </w:r>
      </w:hyperlink>
    </w:p>
    <w:p w14:paraId="3C5DBD08" w14:textId="46B6D10A" w:rsidR="0081367F" w:rsidRPr="00937B9D" w:rsidRDefault="0081367F" w:rsidP="0081367F">
      <w:pPr>
        <w:widowControl w:val="0"/>
        <w:rPr>
          <w:rFonts w:ascii="Arial" w:hAnsi="Arial" w:cs="Arial"/>
          <w:sz w:val="22"/>
          <w:szCs w:val="22"/>
        </w:rPr>
      </w:pPr>
      <w:r w:rsidRPr="00937B9D">
        <w:rPr>
          <w:rFonts w:ascii="Arial" w:hAnsi="Arial" w:cs="Arial"/>
          <w:sz w:val="22"/>
          <w:szCs w:val="22"/>
        </w:rPr>
        <w:t xml:space="preserve">If you </w:t>
      </w:r>
      <w:r w:rsidRPr="00937B9D">
        <w:rPr>
          <w:rFonts w:ascii="Arial" w:hAnsi="Arial" w:cs="Arial"/>
          <w:sz w:val="22"/>
          <w:szCs w:val="22"/>
          <w:lang w:val="en-US"/>
        </w:rPr>
        <w:t>have any question</w:t>
      </w:r>
      <w:r w:rsidR="005E537C" w:rsidRPr="00937B9D">
        <w:rPr>
          <w:rFonts w:ascii="Arial" w:hAnsi="Arial" w:cs="Arial"/>
          <w:sz w:val="22"/>
          <w:szCs w:val="22"/>
          <w:lang w:val="en-US"/>
        </w:rPr>
        <w:t>s</w:t>
      </w:r>
      <w:r w:rsidRPr="00937B9D">
        <w:rPr>
          <w:rFonts w:ascii="Arial" w:hAnsi="Arial" w:cs="Arial"/>
          <w:sz w:val="22"/>
          <w:szCs w:val="22"/>
          <w:lang w:val="en-US"/>
        </w:rPr>
        <w:t xml:space="preserve"> regarding </w:t>
      </w:r>
      <w:proofErr w:type="spellStart"/>
      <w:r w:rsidRPr="00937B9D">
        <w:rPr>
          <w:rFonts w:ascii="Arial" w:hAnsi="Arial" w:cs="Arial"/>
          <w:sz w:val="22"/>
          <w:szCs w:val="22"/>
          <w:lang w:val="en-US"/>
        </w:rPr>
        <w:t>AUSkey</w:t>
      </w:r>
      <w:proofErr w:type="spellEnd"/>
      <w:r w:rsidR="00D954DB">
        <w:rPr>
          <w:rFonts w:ascii="Arial" w:hAnsi="Arial" w:cs="Arial"/>
          <w:sz w:val="22"/>
          <w:szCs w:val="22"/>
          <w:lang w:val="en-US"/>
        </w:rPr>
        <w:t xml:space="preserve"> or </w:t>
      </w:r>
      <w:proofErr w:type="spellStart"/>
      <w:r w:rsidR="00D954DB">
        <w:rPr>
          <w:rFonts w:ascii="Arial" w:hAnsi="Arial" w:cs="Arial"/>
          <w:sz w:val="22"/>
          <w:szCs w:val="22"/>
          <w:lang w:val="en-US"/>
        </w:rPr>
        <w:t>myGovID</w:t>
      </w:r>
      <w:proofErr w:type="spellEnd"/>
      <w:r w:rsidRPr="00937B9D">
        <w:rPr>
          <w:rFonts w:ascii="Arial" w:hAnsi="Arial" w:cs="Arial"/>
          <w:sz w:val="22"/>
          <w:szCs w:val="22"/>
          <w:lang w:val="en-US"/>
        </w:rPr>
        <w:t xml:space="preserve">, </w:t>
      </w:r>
      <w:r w:rsidRPr="00937B9D">
        <w:rPr>
          <w:rFonts w:ascii="Arial" w:hAnsi="Arial" w:cs="Arial"/>
          <w:sz w:val="22"/>
          <w:szCs w:val="22"/>
        </w:rPr>
        <w:t xml:space="preserve">contact 1300 287 539 or visit the </w:t>
      </w:r>
      <w:hyperlink r:id="rId17" w:history="1">
        <w:r w:rsidRPr="00937B9D">
          <w:rPr>
            <w:rStyle w:val="Hyperlink"/>
            <w:rFonts w:ascii="Arial" w:hAnsi="Arial" w:cs="Arial"/>
            <w:sz w:val="22"/>
            <w:szCs w:val="22"/>
            <w14:ligatures w14:val="none"/>
          </w:rPr>
          <w:t>Australian Business Register website</w:t>
        </w:r>
      </w:hyperlink>
    </w:p>
    <w:p w14:paraId="73299DC4" w14:textId="77777777" w:rsidR="00564CDA" w:rsidRPr="00937B9D" w:rsidRDefault="00564CDA" w:rsidP="00564CDA">
      <w:pPr>
        <w:widowControl w:val="0"/>
        <w:rPr>
          <w:rFonts w:ascii="Arial" w:hAnsi="Arial" w:cs="Arial"/>
          <w14:ligatures w14:val="none"/>
        </w:rPr>
      </w:pPr>
    </w:p>
    <w:p w14:paraId="1E965B72" w14:textId="77777777" w:rsidR="0081367F" w:rsidRPr="00937B9D" w:rsidRDefault="0081367F" w:rsidP="0081367F">
      <w:pPr>
        <w:widowControl w:val="0"/>
        <w:rPr>
          <w:rFonts w:ascii="Arial" w:hAnsi="Arial" w:cs="Arial"/>
          <w:b/>
          <w:bCs/>
          <w:color w:val="913C3A"/>
          <w:sz w:val="24"/>
          <w:szCs w:val="24"/>
          <w14:ligatures w14:val="none"/>
        </w:rPr>
      </w:pPr>
    </w:p>
    <w:p w14:paraId="093EE5FB" w14:textId="77777777" w:rsidR="0081367F" w:rsidRPr="00937B9D" w:rsidRDefault="0081367F" w:rsidP="0081367F">
      <w:pPr>
        <w:widowControl w:val="0"/>
        <w:rPr>
          <w:rFonts w:ascii="Arial" w:hAnsi="Arial" w:cs="Arial"/>
          <w:b/>
          <w:bCs/>
          <w:color w:val="913C3A"/>
          <w:sz w:val="24"/>
          <w:szCs w:val="24"/>
          <w14:ligatures w14:val="none"/>
        </w:rPr>
      </w:pPr>
    </w:p>
    <w:p w14:paraId="4D097F30" w14:textId="77777777" w:rsidR="0081367F" w:rsidRPr="00937B9D" w:rsidRDefault="0081367F" w:rsidP="0081367F">
      <w:pPr>
        <w:widowControl w:val="0"/>
        <w:rPr>
          <w:rFonts w:ascii="Arial" w:hAnsi="Arial" w:cs="Arial"/>
          <w:b/>
          <w:bCs/>
          <w:color w:val="913C3A"/>
          <w:sz w:val="24"/>
          <w:szCs w:val="24"/>
          <w14:ligatures w14:val="none"/>
        </w:rPr>
      </w:pPr>
    </w:p>
    <w:p w14:paraId="00612657" w14:textId="77777777" w:rsidR="00564CDA" w:rsidRPr="00937B9D" w:rsidRDefault="00564CDA" w:rsidP="00003743">
      <w:pPr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</w:rPr>
      </w:pPr>
    </w:p>
    <w:sectPr w:rsidR="00564CDA" w:rsidRPr="00937B9D" w:rsidSect="00564CDA">
      <w:headerReference w:type="default" r:id="rId18"/>
      <w:footerReference w:type="default" r:id="rId19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F671B" w14:textId="77777777" w:rsidR="00BC214D" w:rsidRDefault="00BC214D" w:rsidP="00BC214D">
      <w:pPr>
        <w:spacing w:after="0" w:line="240" w:lineRule="auto"/>
      </w:pPr>
      <w:r>
        <w:separator/>
      </w:r>
    </w:p>
  </w:endnote>
  <w:endnote w:type="continuationSeparator" w:id="0">
    <w:p w14:paraId="49DC10AA" w14:textId="77777777" w:rsidR="00BC214D" w:rsidRDefault="00BC214D" w:rsidP="00BC2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72D76" w14:textId="77777777" w:rsidR="00BC214D" w:rsidRDefault="00BC214D">
    <w:pPr>
      <w:pStyle w:val="Footer"/>
    </w:pPr>
  </w:p>
  <w:p w14:paraId="1597D0B3" w14:textId="77777777" w:rsidR="00BC214D" w:rsidRDefault="00BC214D">
    <w:pPr>
      <w:pStyle w:val="Footer"/>
    </w:pPr>
    <w:r>
      <w:rPr>
        <w:noProof/>
        <w:lang w:val="en-US"/>
      </w:rPr>
      <w:drawing>
        <wp:anchor distT="36576" distB="36576" distL="36576" distR="36576" simplePos="0" relativeHeight="251663360" behindDoc="0" locked="0" layoutInCell="1" allowOverlap="1" wp14:anchorId="421BD8DA" wp14:editId="415AF804">
          <wp:simplePos x="0" y="0"/>
          <wp:positionH relativeFrom="column">
            <wp:posOffset>-1172845</wp:posOffset>
          </wp:positionH>
          <wp:positionV relativeFrom="paragraph">
            <wp:posOffset>439389</wp:posOffset>
          </wp:positionV>
          <wp:extent cx="7673340" cy="24765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334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94F1C" w14:textId="77777777" w:rsidR="00BC214D" w:rsidRDefault="00BC214D" w:rsidP="00BC214D">
      <w:pPr>
        <w:spacing w:after="0" w:line="240" w:lineRule="auto"/>
      </w:pPr>
      <w:r>
        <w:separator/>
      </w:r>
    </w:p>
  </w:footnote>
  <w:footnote w:type="continuationSeparator" w:id="0">
    <w:p w14:paraId="7A37C3CE" w14:textId="77777777" w:rsidR="00BC214D" w:rsidRDefault="00BC214D" w:rsidP="00BC2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465A6" w14:textId="77777777" w:rsidR="00BC214D" w:rsidRDefault="00684033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1FDEE43" wp14:editId="05AA2D73">
              <wp:simplePos x="0" y="0"/>
              <wp:positionH relativeFrom="column">
                <wp:posOffset>5505061</wp:posOffset>
              </wp:positionH>
              <wp:positionV relativeFrom="paragraph">
                <wp:posOffset>7620</wp:posOffset>
              </wp:positionV>
              <wp:extent cx="1503634" cy="521361"/>
              <wp:effectExtent l="0" t="0" r="20955" b="1206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3634" cy="52136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E97C9B" w14:textId="77777777" w:rsidR="00684033" w:rsidRPr="00684033" w:rsidRDefault="0081367F" w:rsidP="0081367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943634" w:themeColor="accent2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943634" w:themeColor="accent2" w:themeShade="BF"/>
                              <w:sz w:val="28"/>
                              <w:szCs w:val="28"/>
                            </w:rPr>
                            <w:t>About the PLMS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FDEE4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33.45pt;margin-top:.6pt;width:118.4pt;height:4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" fillcolor="white [3201]" strokeweight=".5pt">
              <v:textbox>
                <w:txbxContent>
                  <w:p w14:paraId="59E97C9B" w14:textId="77777777" w:rsidR="00684033" w:rsidRPr="00684033" w:rsidRDefault="0081367F" w:rsidP="0081367F">
                    <w:pPr>
                      <w:jc w:val="center"/>
                      <w:rPr>
                        <w:rFonts w:ascii="Arial" w:hAnsi="Arial" w:cs="Arial"/>
                        <w:b/>
                        <w:color w:val="943634" w:themeColor="accent2" w:themeShade="B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943634" w:themeColor="accent2" w:themeShade="BF"/>
                        <w:sz w:val="28"/>
                        <w:szCs w:val="28"/>
                      </w:rPr>
                      <w:t>About the PLMS</w:t>
                    </w:r>
                  </w:p>
                </w:txbxContent>
              </v:textbox>
            </v:shape>
          </w:pict>
        </mc:Fallback>
      </mc:AlternateContent>
    </w:r>
    <w:r w:rsidR="00564CDA">
      <w:rPr>
        <w:noProof/>
        <w:lang w:val="en-US"/>
      </w:rPr>
      <w:drawing>
        <wp:anchor distT="36576" distB="36576" distL="36576" distR="36576" simplePos="0" relativeHeight="251661312" behindDoc="0" locked="0" layoutInCell="1" allowOverlap="1" wp14:anchorId="6C9E5597" wp14:editId="11467743">
          <wp:simplePos x="0" y="0"/>
          <wp:positionH relativeFrom="column">
            <wp:posOffset>-484505</wp:posOffset>
          </wp:positionH>
          <wp:positionV relativeFrom="paragraph">
            <wp:posOffset>598170</wp:posOffset>
          </wp:positionV>
          <wp:extent cx="8318500" cy="49530"/>
          <wp:effectExtent l="0" t="0" r="635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0" cy="495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4CDA">
      <w:rPr>
        <w:noProof/>
        <w:lang w:val="en-US"/>
      </w:rPr>
      <w:drawing>
        <wp:anchor distT="36576" distB="36576" distL="36576" distR="36576" simplePos="0" relativeHeight="251659264" behindDoc="0" locked="0" layoutInCell="1" allowOverlap="1" wp14:anchorId="575A01CE" wp14:editId="33042C14">
          <wp:simplePos x="0" y="0"/>
          <wp:positionH relativeFrom="column">
            <wp:posOffset>-484505</wp:posOffset>
          </wp:positionH>
          <wp:positionV relativeFrom="paragraph">
            <wp:posOffset>-449580</wp:posOffset>
          </wp:positionV>
          <wp:extent cx="7582535" cy="104711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70212"/>
    <w:multiLevelType w:val="hybridMultilevel"/>
    <w:tmpl w:val="330E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E28BA"/>
    <w:multiLevelType w:val="hybridMultilevel"/>
    <w:tmpl w:val="50703FB6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875D6"/>
    <w:multiLevelType w:val="hybridMultilevel"/>
    <w:tmpl w:val="DEAE6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B2702"/>
    <w:multiLevelType w:val="hybridMultilevel"/>
    <w:tmpl w:val="5E80F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E7071"/>
    <w:multiLevelType w:val="hybridMultilevel"/>
    <w:tmpl w:val="EF08B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A6D36"/>
    <w:multiLevelType w:val="hybridMultilevel"/>
    <w:tmpl w:val="1AC0B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4D"/>
    <w:rsid w:val="00003743"/>
    <w:rsid w:val="00067456"/>
    <w:rsid w:val="00086C47"/>
    <w:rsid w:val="00096EBA"/>
    <w:rsid w:val="00122BE9"/>
    <w:rsid w:val="00122ECA"/>
    <w:rsid w:val="001B3443"/>
    <w:rsid w:val="002274C9"/>
    <w:rsid w:val="002D3D74"/>
    <w:rsid w:val="002F58CA"/>
    <w:rsid w:val="0030786C"/>
    <w:rsid w:val="003320BF"/>
    <w:rsid w:val="003D17F9"/>
    <w:rsid w:val="003E1AAC"/>
    <w:rsid w:val="004867E2"/>
    <w:rsid w:val="004B2D7F"/>
    <w:rsid w:val="00527773"/>
    <w:rsid w:val="00564CDA"/>
    <w:rsid w:val="005E537C"/>
    <w:rsid w:val="00684033"/>
    <w:rsid w:val="006D63B1"/>
    <w:rsid w:val="00763358"/>
    <w:rsid w:val="0081367F"/>
    <w:rsid w:val="008264EB"/>
    <w:rsid w:val="00904830"/>
    <w:rsid w:val="00937B9D"/>
    <w:rsid w:val="00945624"/>
    <w:rsid w:val="00985B66"/>
    <w:rsid w:val="00987889"/>
    <w:rsid w:val="00A4512D"/>
    <w:rsid w:val="00A705AF"/>
    <w:rsid w:val="00B42851"/>
    <w:rsid w:val="00BC214D"/>
    <w:rsid w:val="00CB00E2"/>
    <w:rsid w:val="00CB5B1A"/>
    <w:rsid w:val="00D4521F"/>
    <w:rsid w:val="00D954DB"/>
    <w:rsid w:val="00DA7D27"/>
    <w:rsid w:val="00E82372"/>
    <w:rsid w:val="00ED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03354902"/>
  <w15:docId w15:val="{9D44E598-D1D0-442C-B57F-A4D56520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DA"/>
    <w:pPr>
      <w:spacing w:after="120" w:line="285" w:lineRule="auto"/>
    </w:pPr>
    <w:rPr>
      <w:rFonts w:ascii="Calibri" w:hAnsi="Calibri"/>
      <w:color w:val="000000"/>
      <w:kern w:val="28"/>
      <w14:ligatures w14:val="standard"/>
      <w14:cntxtAlts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 w:line="240" w:lineRule="auto"/>
      <w:outlineLvl w:val="0"/>
    </w:pPr>
    <w:rPr>
      <w:rFonts w:ascii="Arial" w:hAnsi="Arial" w:cs="Arial"/>
      <w:b/>
      <w:bCs/>
      <w:color w:val="auto"/>
      <w:sz w:val="28"/>
      <w:szCs w:val="32"/>
      <w:lang w:eastAsia="en-US"/>
      <w14:ligatures w14:val="none"/>
      <w14:cntxtAlts w14:val="0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color w:val="auto"/>
      <w:kern w:val="0"/>
      <w:sz w:val="24"/>
      <w:szCs w:val="28"/>
      <w:lang w:eastAsia="en-US"/>
      <w14:ligatures w14:val="none"/>
      <w14:cntxtAlts w14:val="0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 w:line="240" w:lineRule="auto"/>
      <w:outlineLvl w:val="2"/>
    </w:pPr>
    <w:rPr>
      <w:rFonts w:ascii="Arial" w:hAnsi="Arial" w:cs="Arial"/>
      <w:bCs/>
      <w:color w:val="auto"/>
      <w:kern w:val="0"/>
      <w:sz w:val="24"/>
      <w:szCs w:val="26"/>
      <w:lang w:eastAsia="en-US"/>
      <w14:ligatures w14:val="none"/>
      <w14:cntxtAlts w14:val="0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 w:line="240" w:lineRule="auto"/>
      <w:outlineLvl w:val="3"/>
    </w:pPr>
    <w:rPr>
      <w:rFonts w:ascii="Arial" w:hAnsi="Arial"/>
      <w:bCs/>
      <w:color w:val="auto"/>
      <w:kern w:val="0"/>
      <w:sz w:val="28"/>
      <w:szCs w:val="28"/>
      <w:lang w:eastAsia="en-US"/>
      <w14:ligatures w14:val="none"/>
      <w14:cntxtAlts w14:val="0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 w:line="240" w:lineRule="auto"/>
      <w:outlineLvl w:val="4"/>
    </w:pPr>
    <w:rPr>
      <w:rFonts w:ascii="Times New Roman" w:hAnsi="Times New Roman"/>
      <w:b/>
      <w:bCs/>
      <w:iCs/>
      <w:color w:val="auto"/>
      <w:kern w:val="0"/>
      <w:sz w:val="24"/>
      <w:szCs w:val="26"/>
      <w:lang w:eastAsia="en-US"/>
      <w14:ligatures w14:val="none"/>
      <w14:cntxtAlts w14:val="0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 w:line="240" w:lineRule="auto"/>
      <w:outlineLvl w:val="5"/>
    </w:pPr>
    <w:rPr>
      <w:rFonts w:ascii="Times New Roman" w:hAnsi="Times New Roman"/>
      <w:b/>
      <w:bCs/>
      <w:i/>
      <w:color w:val="auto"/>
      <w:kern w:val="0"/>
      <w:sz w:val="24"/>
      <w:szCs w:val="22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705AF"/>
    <w:rPr>
      <w:i/>
      <w:iCs/>
    </w:rPr>
  </w:style>
  <w:style w:type="character" w:styleId="Strong">
    <w:name w:val="Strong"/>
    <w:basedOn w:val="DefaultParagraphFont"/>
    <w:qFormat/>
    <w:rsid w:val="00A705A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A705AF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Cs/>
      <w:color w:val="auto"/>
      <w:spacing w:val="15"/>
      <w:kern w:val="0"/>
      <w:sz w:val="24"/>
      <w:szCs w:val="24"/>
      <w:lang w:eastAsia="en-US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rsid w:val="00A705AF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A705AF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auto"/>
      <w:sz w:val="32"/>
      <w:szCs w:val="52"/>
      <w:lang w:eastAsia="en-US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A705AF"/>
    <w:rPr>
      <w:rFonts w:ascii="Arial" w:eastAsiaTheme="majorEastAsia" w:hAnsi="Arial" w:cstheme="majorBidi"/>
      <w:b/>
      <w:kern w:val="28"/>
      <w:sz w:val="32"/>
      <w:szCs w:val="52"/>
      <w:lang w:eastAsia="en-US"/>
    </w:rPr>
  </w:style>
  <w:style w:type="paragraph" w:styleId="NoSpacing">
    <w:name w:val="No Spacing"/>
    <w:uiPriority w:val="1"/>
    <w:qFormat/>
    <w:rsid w:val="00A4512D"/>
    <w:rPr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A451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4512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4512D"/>
    <w:pPr>
      <w:spacing w:after="0" w:line="240" w:lineRule="auto"/>
    </w:pPr>
    <w:rPr>
      <w:rFonts w:ascii="Times New Roman" w:hAnsi="Times New Roman"/>
      <w:i/>
      <w:iCs/>
      <w:color w:val="000000" w:themeColor="text1"/>
      <w:kern w:val="0"/>
      <w:sz w:val="24"/>
      <w:szCs w:val="24"/>
      <w:lang w:eastAsia="en-US"/>
      <w14:ligatures w14:val="none"/>
      <w14:cntxtAlts w14:val="0"/>
    </w:rPr>
  </w:style>
  <w:style w:type="character" w:customStyle="1" w:styleId="QuoteChar">
    <w:name w:val="Quote Char"/>
    <w:basedOn w:val="DefaultParagraphFont"/>
    <w:link w:val="Quote"/>
    <w:uiPriority w:val="29"/>
    <w:rsid w:val="00A4512D"/>
    <w:rPr>
      <w:i/>
      <w:iCs/>
      <w:color w:val="000000" w:themeColor="text1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12D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hAnsi="Times New Roman"/>
      <w:b/>
      <w:bCs/>
      <w:i/>
      <w:iCs/>
      <w:color w:val="4F81BD" w:themeColor="accent1"/>
      <w:kern w:val="0"/>
      <w:sz w:val="24"/>
      <w:szCs w:val="24"/>
      <w:lang w:eastAsia="en-US"/>
      <w14:ligatures w14:val="none"/>
      <w14:cntxtAlts w14:val="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12D"/>
    <w:rPr>
      <w:b/>
      <w:bCs/>
      <w:i/>
      <w:iCs/>
      <w:color w:val="4F81BD" w:themeColor="accent1"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rsid w:val="00A451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4512D"/>
    <w:rPr>
      <w:b/>
      <w:bCs/>
      <w:i/>
      <w:smallCaps/>
      <w:color w:val="C0504D" w:themeColor="accent2"/>
      <w:spacing w:val="5"/>
      <w:u w:val="none"/>
    </w:rPr>
  </w:style>
  <w:style w:type="character" w:styleId="BookTitle">
    <w:name w:val="Book Title"/>
    <w:basedOn w:val="DefaultParagraphFont"/>
    <w:uiPriority w:val="33"/>
    <w:qFormat/>
    <w:rsid w:val="00A4512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A4512D"/>
    <w:pPr>
      <w:spacing w:after="0" w:line="240" w:lineRule="auto"/>
      <w:ind w:left="720"/>
      <w:contextualSpacing/>
    </w:pPr>
    <w:rPr>
      <w:rFonts w:ascii="Times New Roman" w:hAnsi="Times New Roman"/>
      <w:color w:val="auto"/>
      <w:kern w:val="0"/>
      <w:sz w:val="24"/>
      <w:szCs w:val="24"/>
      <w:lang w:eastAsia="en-US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rsid w:val="00BC214D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color w:val="auto"/>
      <w:kern w:val="0"/>
      <w:sz w:val="24"/>
      <w:szCs w:val="24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BC214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C214D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color w:val="auto"/>
      <w:kern w:val="0"/>
      <w:sz w:val="24"/>
      <w:szCs w:val="24"/>
      <w:lang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BC214D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C214D"/>
    <w:pPr>
      <w:spacing w:after="0" w:line="240" w:lineRule="auto"/>
    </w:pPr>
    <w:rPr>
      <w:rFonts w:ascii="Tahoma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rsid w:val="00BC214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64C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81367F"/>
    <w:rPr>
      <w:color w:val="800080" w:themeColor="followed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E82372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937B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37B9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937B9D"/>
    <w:rPr>
      <w:rFonts w:ascii="Calibri" w:hAnsi="Calibri"/>
      <w:color w:val="000000"/>
      <w:kern w:val="28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7B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7B9D"/>
    <w:rPr>
      <w:rFonts w:ascii="Calibri" w:hAnsi="Calibri"/>
      <w:b/>
      <w:bCs/>
      <w:color w:val="000000"/>
      <w:kern w:val="2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3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4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stheses.health.gov.au/wps/portal/plmscontent/!ut/p/a1/nZDLbsIwEEV_BRYsrRkc8mCZVpUqQKISrSDeVHHsBFexY7CpCl9fR6x5zu4u5s6ZAww2wEz5q5rSq86UbZ9Z8j1evuL7bIILjJIXzN_my6-PaUazFYU1MGCV8dZvobCtdoOqM14aP0J3dF7qER6c3LuDtd3en8NWtrYtjVCm6bdtpQQUVSxSQTEiHHlMJomQZJoKTnjN03pME1pHccApAg5emBzvor3eUIQT6cUOSmH1IPPsFlR4Sv3sdiwPInt3fx42T5i0WmfRkZjTZ63X-XD4DzwYPDA!/dl5/d5/L2dBISEvZ0FBIS9nQSEh/" TargetMode="External"/><Relationship Id="rId13" Type="http://schemas.openxmlformats.org/officeDocument/2006/relationships/hyperlink" Target="http://acc.prostheses.health.gov.a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prostheses.health.gov.au/wps/portal/plmscontent/!ut/p/a1/lZDPTgIxEIdfRQ4cm5kdCi3H1ZAYNMEEDWwvpvsParbdLi1GfHq7D4DK3GaS-c03HyjYg3L60xx0NL3T3dirxXu2ecDHNcdnnC3uMV89bd5elpLklmAHClTloo9HKHxnw13Vu9i4OMVwCbGxUzyH5hTO3venNGz1EDrtauMO46avTA1F1WLZcixZKYVknDix5ZwEq6nOBIkGMz5PKEVCwSuV479If08o0glxNYMItjcyr_-CSk-Zj2FQeZI4evuKsL_RordWzi7Mfb-2dpdPJj8q38-t/dl5/d5/L2dBISEvZ0FBIS9nQSEh/" TargetMode="External"/><Relationship Id="rId12" Type="http://schemas.openxmlformats.org/officeDocument/2006/relationships/hyperlink" Target="http://prostheses.health.gov.au/wps/portal/plmscontent/!ut/p/a1/nZDLbsIwEEV_BRYsrRkc8mCZVpUqQKISrSDeVHHsBFexY7CpCl9fR6x5zu4u5s6ZAww2wEz5q5rSq86UbZ9Z8j1evuL7bIILjJIXzN_my6-PaUazFYU1MGCV8dZvobCtdoOqM14aP0J3dF7qER6c3LuDtd3en8NWtrYtjVCm6bdtpQQUVSxSQTEiHHlMJomQZJoKTnjN03pME1pHccApAg5emBzvor3eUIQT6cUOSmH1IPPsFlR4Sv3sdiwPInt3fx42T5i0WmfRkZjTZ63X-XD4DzwYPDA!/dl5/d5/L2dBISEvZ0FBIS9nQSEh/" TargetMode="External"/><Relationship Id="rId17" Type="http://schemas.openxmlformats.org/officeDocument/2006/relationships/hyperlink" Target="https://abr.gov.au/AUSkey/" TargetMode="External"/><Relationship Id="rId2" Type="http://schemas.openxmlformats.org/officeDocument/2006/relationships/styles" Target="styles.xml"/><Relationship Id="rId16" Type="http://schemas.openxmlformats.org/officeDocument/2006/relationships/hyperlink" Target="mailto:prostheses@health.gov.a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ygovid.gov.au/need-hel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ostheses.health.gov.au/wps/portal/plmscontent/!ut/p/a1/nZDLbsIwEEV_BRYsrRkc8mCZVpUqQKISrSDeVHHsBFexY7CpCl9fR6x5zu4u5s6ZAww2wEz5q5rSq86UbZ9Z8j1evuL7bIILjJIXzN_my6-PaUazFYU1MGCV8dZvobCtdoOqM14aP0J3dF7qER6c3LuDtd3en8NWtrYtjVCm6bdtpQQUVSxSQTEiHHlMJomQZJoKTnjN03pME1pHccApAg5emBzvor3eUIQT6cUOSmH1IPPsFlR4Sv3sdiwPInt3fx42T5i0WmfRkZjTZ63X-XD4DzwYPDA!/dl5/d5/L2dBISEvZ0FBIS9nQSEh/" TargetMode="External"/><Relationship Id="rId10" Type="http://schemas.openxmlformats.org/officeDocument/2006/relationships/hyperlink" Target="https://www.abr.gov.au/auskey/your-auskey-replacement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rostheses.health.gov.au/wps/portal/plmscontent/!ut/p/a1/nZDLbsIwEEV_BRYsrRkc8mCZVpUqQKISrSDeVHHsBFexY7CpCl9fR6x5zu4u5s6ZAww2wEz5q5rSq86UbZ9Z8j1evuL7bIILjJIXzN_my6-PaUazFYU1MGCV8dZvobCtdoOqM14aP0J3dF7qER6c3LuDtd3en8NWtrYtjVCm6bdtpQQUVSxSQTEiHHlMJomQZJoKTnjN03pME1pHccApAg5emBzvor3eUIQT6cUOSmH1IPPsFlR4Sv3sdiwPInt3fx42T5i0WmfRkZjTZ63X-XD4DzwYPDA!/dl5/d5/L2dBISEvZ0FBIS9nQSEh/" TargetMode="External"/><Relationship Id="rId14" Type="http://schemas.openxmlformats.org/officeDocument/2006/relationships/hyperlink" Target="http://prostheses.health.gov.au/wps/portal/plmscontent/!ut/p/a1/nZDLbsIwEEV_BRYsrRkc8mCZVpUqQKISrSDeVHHsBFexY7CpCl9fR6x5zu4u5s6ZAww2wEz5q5rSq86UbZ9Z8j1evuL7bIILjJIXzN_my6-PaUazFYU1MGCV8dZvobCtdoOqM14aP0J3dF7qER6c3LuDtd3en8NWtrYtjVCm6bdtpQQUVSxSQTEiHHlMJomQZJoKTnjN03pME1pHccApAg5emBzvor3eUIQT6cUOSmH1IPPsFlR4Sv3sdiwPInt3fx42T5i0WmfRkZjTZ63X-XD4DzwYPDA!/dl5/d5/L2dBISEvZ0FBIS9nQSEh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4788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Health And Ageing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Styles Jaqueline</dc:creator>
  <cp:keywords/>
  <dc:description/>
  <cp:lastModifiedBy>Gilfedder, Lara</cp:lastModifiedBy>
  <cp:revision>2</cp:revision>
  <dcterms:created xsi:type="dcterms:W3CDTF">2020-02-18T21:56:00Z</dcterms:created>
  <dcterms:modified xsi:type="dcterms:W3CDTF">2020-02-18T21:56:00Z</dcterms:modified>
</cp:coreProperties>
</file>