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F5757" w14:textId="77777777" w:rsidR="00684033" w:rsidRPr="00CB1FF3" w:rsidRDefault="00684033" w:rsidP="00684033">
      <w:pPr>
        <w:rPr>
          <w:rFonts w:ascii="Arial" w:hAnsi="Arial" w:cs="Arial"/>
        </w:rPr>
      </w:pPr>
      <w:bookmarkStart w:id="0" w:name="_GoBack"/>
      <w:bookmarkEnd w:id="0"/>
    </w:p>
    <w:p w14:paraId="31169766" w14:textId="77777777" w:rsidR="00003743" w:rsidRPr="00CB1FF3" w:rsidRDefault="00003743" w:rsidP="00003743">
      <w:pPr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</w:rPr>
      </w:pPr>
    </w:p>
    <w:p w14:paraId="4ABAE205" w14:textId="77777777" w:rsidR="00DC168C" w:rsidRPr="00CB1FF3" w:rsidRDefault="00181816" w:rsidP="00DC168C">
      <w:pPr>
        <w:jc w:val="center"/>
        <w:rPr>
          <w:rFonts w:ascii="Arial" w:hAnsi="Arial" w:cs="Arial"/>
          <w:b/>
          <w:color w:val="943634" w:themeColor="accent2" w:themeShade="BF"/>
          <w:sz w:val="40"/>
          <w:szCs w:val="40"/>
        </w:rPr>
      </w:pPr>
      <w:r w:rsidRPr="00CB1FF3">
        <w:rPr>
          <w:rFonts w:ascii="Arial" w:hAnsi="Arial" w:cs="Arial"/>
          <w:b/>
          <w:color w:val="943634" w:themeColor="accent2" w:themeShade="BF"/>
          <w:sz w:val="40"/>
          <w:szCs w:val="40"/>
        </w:rPr>
        <w:t>PLMS User Roles</w:t>
      </w:r>
    </w:p>
    <w:p w14:paraId="237947E1" w14:textId="6E786F9D" w:rsidR="00847E42" w:rsidRPr="00CB1FF3" w:rsidRDefault="00181816" w:rsidP="00181816">
      <w:pPr>
        <w:rPr>
          <w:rFonts w:ascii="Arial" w:hAnsi="Arial" w:cs="Arial"/>
          <w:iCs/>
          <w:spacing w:val="5"/>
          <w:sz w:val="22"/>
          <w:szCs w:val="22"/>
          <w14:ligatures w14:val="none"/>
        </w:rPr>
      </w:pPr>
      <w:r w:rsidRPr="00CB1FF3">
        <w:rPr>
          <w:rFonts w:ascii="Arial" w:hAnsi="Arial" w:cs="Arial"/>
          <w:sz w:val="22"/>
          <w:szCs w:val="22"/>
        </w:rPr>
        <w:t xml:space="preserve">There are four </w:t>
      </w:r>
      <w:r w:rsidR="00847E42" w:rsidRPr="00CB1FF3">
        <w:rPr>
          <w:rFonts w:ascii="Arial" w:hAnsi="Arial" w:cs="Arial"/>
          <w:sz w:val="22"/>
          <w:szCs w:val="22"/>
        </w:rPr>
        <w:t>types of User R</w:t>
      </w:r>
      <w:r w:rsidRPr="00CB1FF3">
        <w:rPr>
          <w:rFonts w:ascii="Arial" w:hAnsi="Arial" w:cs="Arial"/>
          <w:sz w:val="22"/>
          <w:szCs w:val="22"/>
        </w:rPr>
        <w:t xml:space="preserve">oles in the </w:t>
      </w:r>
      <w:r w:rsidRPr="00CB1FF3">
        <w:rPr>
          <w:rFonts w:ascii="Arial" w:hAnsi="Arial" w:cs="Arial"/>
          <w:iCs/>
          <w:spacing w:val="5"/>
          <w:sz w:val="22"/>
          <w:szCs w:val="22"/>
          <w14:ligatures w14:val="none"/>
        </w:rPr>
        <w:t xml:space="preserve">Prostheses List Management System (PLMS). </w:t>
      </w:r>
      <w:r w:rsidR="00847E42" w:rsidRPr="00CB1FF3">
        <w:rPr>
          <w:rFonts w:ascii="Arial" w:hAnsi="Arial" w:cs="Arial"/>
          <w:iCs/>
          <w:spacing w:val="5"/>
          <w:sz w:val="22"/>
          <w:szCs w:val="22"/>
          <w14:ligatures w14:val="none"/>
        </w:rPr>
        <w:t xml:space="preserve">Your User Role(s) determines what you can see and do in the PLMS. </w:t>
      </w:r>
    </w:p>
    <w:p w14:paraId="7E7DBBF8" w14:textId="76F80233" w:rsidR="00181816" w:rsidRPr="00CB1FF3" w:rsidRDefault="00181816" w:rsidP="00181816">
      <w:pPr>
        <w:rPr>
          <w:rFonts w:ascii="Arial" w:hAnsi="Arial" w:cs="Arial"/>
          <w:iCs/>
          <w:spacing w:val="5"/>
          <w:sz w:val="22"/>
          <w:szCs w:val="22"/>
          <w14:ligatures w14:val="none"/>
        </w:rPr>
      </w:pPr>
      <w:r w:rsidRPr="00CB1FF3">
        <w:rPr>
          <w:rFonts w:ascii="Arial" w:hAnsi="Arial" w:cs="Arial"/>
          <w:iCs/>
          <w:spacing w:val="5"/>
          <w:sz w:val="22"/>
          <w:szCs w:val="22"/>
          <w14:ligatures w14:val="none"/>
        </w:rPr>
        <w:t>The User Roles are:</w:t>
      </w:r>
    </w:p>
    <w:p w14:paraId="38A11759" w14:textId="77777777" w:rsidR="00181816" w:rsidRPr="00CB1FF3" w:rsidRDefault="00181816" w:rsidP="00181816">
      <w:pPr>
        <w:pStyle w:val="ListParagraph"/>
        <w:numPr>
          <w:ilvl w:val="0"/>
          <w:numId w:val="2"/>
        </w:numPr>
        <w:rPr>
          <w:rFonts w:ascii="Arial" w:hAnsi="Arial" w:cs="Arial"/>
          <w:iCs/>
          <w:spacing w:val="5"/>
          <w:sz w:val="22"/>
          <w:szCs w:val="22"/>
        </w:rPr>
      </w:pPr>
      <w:r w:rsidRPr="00CB1FF3">
        <w:rPr>
          <w:rFonts w:ascii="Arial" w:hAnsi="Arial" w:cs="Arial"/>
          <w:iCs/>
          <w:spacing w:val="5"/>
          <w:sz w:val="22"/>
          <w:szCs w:val="22"/>
        </w:rPr>
        <w:t>User Administrator</w:t>
      </w:r>
    </w:p>
    <w:p w14:paraId="17098DB9" w14:textId="77777777" w:rsidR="00181816" w:rsidRPr="00CB1FF3" w:rsidRDefault="00181816" w:rsidP="00181816">
      <w:pPr>
        <w:pStyle w:val="ListParagraph"/>
        <w:numPr>
          <w:ilvl w:val="0"/>
          <w:numId w:val="2"/>
        </w:numPr>
        <w:rPr>
          <w:rFonts w:ascii="Arial" w:hAnsi="Arial" w:cs="Arial"/>
          <w:iCs/>
          <w:spacing w:val="5"/>
          <w:sz w:val="22"/>
          <w:szCs w:val="22"/>
        </w:rPr>
      </w:pPr>
      <w:r w:rsidRPr="00CB1FF3">
        <w:rPr>
          <w:rFonts w:ascii="Arial" w:hAnsi="Arial" w:cs="Arial"/>
          <w:iCs/>
          <w:spacing w:val="5"/>
          <w:sz w:val="22"/>
          <w:szCs w:val="22"/>
        </w:rPr>
        <w:t>Reader</w:t>
      </w:r>
    </w:p>
    <w:p w14:paraId="648EA442" w14:textId="77777777" w:rsidR="00181816" w:rsidRPr="00CB1FF3" w:rsidRDefault="00181816" w:rsidP="00181816">
      <w:pPr>
        <w:pStyle w:val="ListParagraph"/>
        <w:numPr>
          <w:ilvl w:val="0"/>
          <w:numId w:val="2"/>
        </w:numPr>
        <w:rPr>
          <w:rFonts w:ascii="Arial" w:hAnsi="Arial" w:cs="Arial"/>
          <w:iCs/>
          <w:spacing w:val="5"/>
          <w:sz w:val="22"/>
          <w:szCs w:val="22"/>
        </w:rPr>
      </w:pPr>
      <w:r w:rsidRPr="00CB1FF3">
        <w:rPr>
          <w:rFonts w:ascii="Arial" w:hAnsi="Arial" w:cs="Arial"/>
          <w:iCs/>
          <w:spacing w:val="5"/>
          <w:sz w:val="22"/>
          <w:szCs w:val="22"/>
        </w:rPr>
        <w:t>Author</w:t>
      </w:r>
    </w:p>
    <w:p w14:paraId="4F405EB4" w14:textId="77777777" w:rsidR="00181816" w:rsidRPr="00CB1FF3" w:rsidRDefault="00181816" w:rsidP="0068403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CB1FF3">
        <w:rPr>
          <w:rFonts w:ascii="Arial" w:hAnsi="Arial" w:cs="Arial"/>
          <w:iCs/>
          <w:spacing w:val="5"/>
          <w:sz w:val="22"/>
          <w:szCs w:val="22"/>
        </w:rPr>
        <w:t>Approver</w:t>
      </w:r>
    </w:p>
    <w:p w14:paraId="20F53C43" w14:textId="77777777" w:rsidR="00C01342" w:rsidRDefault="00C01342" w:rsidP="00181816">
      <w:pPr>
        <w:rPr>
          <w:rFonts w:ascii="Arial" w:hAnsi="Arial" w:cs="Arial"/>
          <w:sz w:val="22"/>
          <w:szCs w:val="22"/>
        </w:rPr>
      </w:pPr>
    </w:p>
    <w:p w14:paraId="737DFA5A" w14:textId="019A8BE3" w:rsidR="00181816" w:rsidRPr="00CB1FF3" w:rsidRDefault="00D84297" w:rsidP="00181816">
      <w:pPr>
        <w:rPr>
          <w:rFonts w:ascii="Arial" w:hAnsi="Arial" w:cs="Arial"/>
          <w:sz w:val="22"/>
          <w:szCs w:val="22"/>
        </w:rPr>
      </w:pPr>
      <w:r w:rsidRPr="00CB1FF3">
        <w:rPr>
          <w:rFonts w:ascii="Arial" w:hAnsi="Arial" w:cs="Arial"/>
          <w:sz w:val="22"/>
          <w:szCs w:val="22"/>
        </w:rPr>
        <w:t>The</w:t>
      </w:r>
      <w:r w:rsidR="00181816" w:rsidRPr="00CB1FF3">
        <w:rPr>
          <w:rFonts w:ascii="Arial" w:hAnsi="Arial" w:cs="Arial"/>
          <w:sz w:val="22"/>
          <w:szCs w:val="22"/>
        </w:rPr>
        <w:t xml:space="preserve"> User Administrator</w:t>
      </w:r>
      <w:r w:rsidRPr="00CB1FF3">
        <w:rPr>
          <w:rFonts w:ascii="Arial" w:hAnsi="Arial" w:cs="Arial"/>
          <w:sz w:val="22"/>
          <w:szCs w:val="22"/>
        </w:rPr>
        <w:t xml:space="preserve"> for your organisation must assign you a User Role(s) after you register for the PLMS.</w:t>
      </w:r>
      <w:r w:rsidR="00B64FA7" w:rsidRPr="00CB1FF3">
        <w:rPr>
          <w:rFonts w:ascii="Arial" w:hAnsi="Arial" w:cs="Arial"/>
          <w:sz w:val="22"/>
          <w:szCs w:val="22"/>
          <w14:ligatures w14:val="none"/>
        </w:rPr>
        <w:t xml:space="preserve"> You will not be able to view or edit applications unless you are assigned a User Role.</w:t>
      </w:r>
    </w:p>
    <w:p w14:paraId="2B962FA7" w14:textId="09568126" w:rsidR="00CB1FF3" w:rsidRDefault="00181816" w:rsidP="00181816">
      <w:pPr>
        <w:rPr>
          <w:rFonts w:ascii="Arial" w:hAnsi="Arial" w:cs="Arial"/>
          <w:sz w:val="22"/>
          <w:szCs w:val="22"/>
        </w:rPr>
      </w:pPr>
      <w:r w:rsidRPr="00CB1FF3">
        <w:rPr>
          <w:rFonts w:ascii="Arial" w:hAnsi="Arial" w:cs="Arial"/>
          <w:i/>
          <w:color w:val="C00000"/>
          <w:sz w:val="22"/>
          <w:szCs w:val="22"/>
        </w:rPr>
        <w:t>Note</w:t>
      </w:r>
      <w:r w:rsidRPr="00CB1FF3">
        <w:rPr>
          <w:rFonts w:ascii="Arial" w:hAnsi="Arial" w:cs="Arial"/>
          <w:color w:val="C00000"/>
          <w:sz w:val="22"/>
          <w:szCs w:val="22"/>
        </w:rPr>
        <w:t xml:space="preserve">: </w:t>
      </w:r>
      <w:r w:rsidR="00B43013" w:rsidRPr="00AD2E65">
        <w:rPr>
          <w:rFonts w:ascii="Arial" w:hAnsi="Arial" w:cs="Arial"/>
          <w:i/>
          <w:color w:val="C00000"/>
          <w:sz w:val="22"/>
          <w:szCs w:val="22"/>
        </w:rPr>
        <w:t>A user can have more than one User Role assigned to their profile</w:t>
      </w:r>
      <w:r w:rsidR="009C7A93">
        <w:rPr>
          <w:rFonts w:ascii="Arial" w:hAnsi="Arial" w:cs="Arial"/>
          <w:i/>
          <w:color w:val="C00000"/>
          <w:sz w:val="22"/>
          <w:szCs w:val="22"/>
        </w:rPr>
        <w:t xml:space="preserve">, </w:t>
      </w:r>
      <w:r w:rsidR="00900512">
        <w:rPr>
          <w:rFonts w:ascii="Arial" w:hAnsi="Arial" w:cs="Arial"/>
          <w:i/>
          <w:color w:val="C00000"/>
          <w:sz w:val="22"/>
          <w:szCs w:val="22"/>
        </w:rPr>
        <w:t>e</w:t>
      </w:r>
      <w:r w:rsidR="00900512" w:rsidRPr="009C7A93">
        <w:rPr>
          <w:rFonts w:ascii="Arial" w:hAnsi="Arial" w:cs="Arial"/>
          <w:i/>
          <w:color w:val="C00000"/>
          <w:sz w:val="22"/>
          <w:szCs w:val="22"/>
        </w:rPr>
        <w:t>.g.</w:t>
      </w:r>
      <w:r w:rsidR="00900264" w:rsidRPr="009C7A93">
        <w:rPr>
          <w:rFonts w:ascii="Arial" w:hAnsi="Arial" w:cs="Arial"/>
          <w:i/>
          <w:color w:val="C00000"/>
          <w:sz w:val="22"/>
          <w:szCs w:val="22"/>
        </w:rPr>
        <w:t xml:space="preserve"> a user can be both a User Administrator and a Reader.</w:t>
      </w:r>
      <w:r w:rsidR="00900264">
        <w:rPr>
          <w:rFonts w:ascii="Arial" w:hAnsi="Arial" w:cs="Arial"/>
          <w:sz w:val="22"/>
          <w:szCs w:val="22"/>
        </w:rPr>
        <w:t xml:space="preserve"> </w:t>
      </w:r>
    </w:p>
    <w:p w14:paraId="1F6E3809" w14:textId="7FBD8B32" w:rsidR="00CB1FF3" w:rsidRPr="00CB1FF3" w:rsidRDefault="00CB1FF3" w:rsidP="00181816">
      <w:pPr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CB1FF3">
        <w:rPr>
          <w:rFonts w:ascii="Arial" w:hAnsi="Arial" w:cs="Arial"/>
          <w:b/>
          <w:color w:val="943634" w:themeColor="accent2" w:themeShade="BF"/>
          <w:sz w:val="32"/>
          <w:szCs w:val="32"/>
        </w:rPr>
        <w:t>Overview of User Roles</w:t>
      </w:r>
    </w:p>
    <w:p w14:paraId="2592066F" w14:textId="6E0DA12B" w:rsidR="00CB1FF3" w:rsidRPr="00CB1FF3" w:rsidRDefault="00CB1FF3" w:rsidP="00CB1FF3">
      <w:pPr>
        <w:jc w:val="center"/>
        <w:rPr>
          <w:rFonts w:ascii="Arial" w:hAnsi="Arial" w:cs="Arial"/>
          <w:sz w:val="22"/>
          <w:szCs w:val="22"/>
        </w:rPr>
      </w:pPr>
      <w:r w:rsidRPr="00CB1FF3">
        <w:rPr>
          <w:rFonts w:ascii="Arial" w:hAnsi="Arial" w:cs="Arial"/>
          <w:noProof/>
          <w:sz w:val="22"/>
          <w:szCs w:val="22"/>
          <w14:ligatures w14:val="none"/>
        </w:rPr>
        <w:drawing>
          <wp:inline distT="0" distB="0" distL="0" distR="0" wp14:anchorId="1BECEE74" wp14:editId="67072371">
            <wp:extent cx="5466025" cy="2760356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25" cy="276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E2FFA3" w14:textId="77777777" w:rsidR="00564CDA" w:rsidRPr="00CB1FF3" w:rsidRDefault="00B43013" w:rsidP="00B43013">
      <w:pPr>
        <w:pStyle w:val="Heading2"/>
        <w:numPr>
          <w:ilvl w:val="0"/>
          <w:numId w:val="4"/>
        </w:numPr>
        <w:rPr>
          <w:color w:val="943634" w:themeColor="accent2" w:themeShade="BF"/>
        </w:rPr>
      </w:pPr>
      <w:r w:rsidRPr="00CB1FF3">
        <w:rPr>
          <w:color w:val="943634" w:themeColor="accent2" w:themeShade="BF"/>
        </w:rPr>
        <w:t>User Administrator</w:t>
      </w:r>
    </w:p>
    <w:p w14:paraId="6375C4AA" w14:textId="77777777" w:rsidR="00B43013" w:rsidRPr="00CB1FF3" w:rsidRDefault="00B43013" w:rsidP="00B43013">
      <w:pPr>
        <w:widowControl w:val="0"/>
        <w:rPr>
          <w:rFonts w:ascii="Arial" w:hAnsi="Arial" w:cs="Arial"/>
          <w:spacing w:val="5"/>
          <w:sz w:val="22"/>
          <w:szCs w:val="22"/>
          <w14:ligatures w14:val="none"/>
        </w:rPr>
      </w:pPr>
      <w:r w:rsidRPr="00CB1FF3">
        <w:rPr>
          <w:rFonts w:ascii="Arial" w:hAnsi="Arial" w:cs="Arial"/>
          <w:spacing w:val="5"/>
          <w:sz w:val="22"/>
          <w:szCs w:val="22"/>
          <w14:ligatures w14:val="none"/>
        </w:rPr>
        <w:t xml:space="preserve">The Department of Health grants the User Administrator role to the first registered user in an organisation. </w:t>
      </w:r>
    </w:p>
    <w:p w14:paraId="38068D4B" w14:textId="77777777" w:rsidR="00B43013" w:rsidRPr="00CB1FF3" w:rsidRDefault="00B43013" w:rsidP="00B43013">
      <w:pPr>
        <w:widowControl w:val="0"/>
        <w:rPr>
          <w:rFonts w:ascii="Arial" w:hAnsi="Arial" w:cs="Arial"/>
          <w:spacing w:val="5"/>
          <w:sz w:val="22"/>
          <w:szCs w:val="22"/>
          <w14:ligatures w14:val="none"/>
        </w:rPr>
      </w:pPr>
      <w:r w:rsidRPr="00CB1FF3">
        <w:rPr>
          <w:rFonts w:ascii="Arial" w:hAnsi="Arial" w:cs="Arial"/>
          <w:spacing w:val="5"/>
          <w:sz w:val="22"/>
          <w:szCs w:val="22"/>
          <w14:ligatures w14:val="none"/>
        </w:rPr>
        <w:t>The User Administrator has the authority to:</w:t>
      </w:r>
    </w:p>
    <w:p w14:paraId="6E67406C" w14:textId="77777777" w:rsidR="00B43013" w:rsidRPr="00CB1FF3" w:rsidRDefault="00B43013" w:rsidP="00B43013">
      <w:pPr>
        <w:pStyle w:val="ListParagraph"/>
        <w:widowControl w:val="0"/>
        <w:numPr>
          <w:ilvl w:val="0"/>
          <w:numId w:val="5"/>
        </w:numPr>
        <w:rPr>
          <w:rFonts w:ascii="Arial" w:hAnsi="Arial" w:cs="Arial"/>
          <w:spacing w:val="5"/>
          <w:sz w:val="22"/>
          <w:szCs w:val="22"/>
        </w:rPr>
      </w:pPr>
      <w:r w:rsidRPr="00CB1FF3">
        <w:rPr>
          <w:rFonts w:ascii="Arial" w:hAnsi="Arial" w:cs="Arial"/>
          <w:spacing w:val="5"/>
          <w:sz w:val="22"/>
          <w:szCs w:val="22"/>
        </w:rPr>
        <w:t>Grant User Roles (Reader, Author and Approver) to any future users in the same organisation</w:t>
      </w:r>
    </w:p>
    <w:p w14:paraId="0A1F68B2" w14:textId="383E4301" w:rsidR="0071542C" w:rsidRPr="00CB1FF3" w:rsidRDefault="000C2364" w:rsidP="0071542C">
      <w:pPr>
        <w:pStyle w:val="ListParagraph"/>
        <w:widowControl w:val="0"/>
        <w:numPr>
          <w:ilvl w:val="0"/>
          <w:numId w:val="5"/>
        </w:numPr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>Manage and revoke User R</w:t>
      </w:r>
      <w:r w:rsidR="00B43013" w:rsidRPr="00CB1FF3">
        <w:rPr>
          <w:rFonts w:ascii="Arial" w:hAnsi="Arial" w:cs="Arial"/>
          <w:spacing w:val="5"/>
          <w:sz w:val="22"/>
          <w:szCs w:val="22"/>
        </w:rPr>
        <w:t>oles as required</w:t>
      </w:r>
    </w:p>
    <w:p w14:paraId="0D9A6187" w14:textId="77777777" w:rsidR="0071542C" w:rsidRPr="00CB1FF3" w:rsidRDefault="0071542C" w:rsidP="0071542C">
      <w:pPr>
        <w:pStyle w:val="ListParagraph"/>
        <w:widowControl w:val="0"/>
        <w:rPr>
          <w:rFonts w:ascii="Arial" w:hAnsi="Arial" w:cs="Arial"/>
          <w:spacing w:val="5"/>
          <w:sz w:val="22"/>
          <w:szCs w:val="22"/>
        </w:rPr>
      </w:pPr>
    </w:p>
    <w:p w14:paraId="769C206D" w14:textId="77777777" w:rsidR="0071542C" w:rsidRPr="00CB1FF3" w:rsidRDefault="0071542C" w:rsidP="0071542C">
      <w:pPr>
        <w:widowControl w:val="0"/>
        <w:rPr>
          <w:rFonts w:ascii="Arial" w:hAnsi="Arial" w:cs="Arial"/>
          <w:sz w:val="22"/>
          <w:szCs w:val="22"/>
        </w:rPr>
      </w:pPr>
      <w:r w:rsidRPr="00CB1FF3">
        <w:rPr>
          <w:rFonts w:ascii="Arial" w:hAnsi="Arial" w:cs="Arial"/>
          <w:spacing w:val="5"/>
          <w:sz w:val="22"/>
          <w:szCs w:val="22"/>
        </w:rPr>
        <w:t xml:space="preserve">If your organisation would like to change the User Administrator role to another person or assign the role to additional users, contact </w:t>
      </w:r>
      <w:r w:rsidRPr="00CB1FF3">
        <w:rPr>
          <w:rFonts w:ascii="Arial" w:hAnsi="Arial" w:cs="Arial"/>
          <w:sz w:val="22"/>
          <w:szCs w:val="22"/>
        </w:rPr>
        <w:t xml:space="preserve">the Department of Health at </w:t>
      </w:r>
      <w:hyperlink r:id="rId9" w:history="1">
        <w:r w:rsidRPr="00CB1FF3">
          <w:rPr>
            <w:rStyle w:val="Hyperlink"/>
            <w:rFonts w:ascii="Arial" w:hAnsi="Arial" w:cs="Arial"/>
            <w:sz w:val="22"/>
            <w:szCs w:val="22"/>
          </w:rPr>
          <w:t>prostheses@health.gov.au</w:t>
        </w:r>
      </w:hyperlink>
    </w:p>
    <w:p w14:paraId="5E94F220" w14:textId="51B0E358" w:rsidR="0071542C" w:rsidRDefault="0071542C" w:rsidP="0071542C">
      <w:pPr>
        <w:widowControl w:val="0"/>
        <w:rPr>
          <w:rFonts w:ascii="Arial" w:hAnsi="Arial" w:cs="Arial"/>
          <w:i/>
          <w:color w:val="C00000"/>
          <w:spacing w:val="5"/>
          <w:sz w:val="22"/>
          <w:szCs w:val="22"/>
        </w:rPr>
      </w:pPr>
      <w:r w:rsidRPr="00CB1FF3">
        <w:rPr>
          <w:rFonts w:ascii="Arial" w:hAnsi="Arial" w:cs="Arial"/>
          <w:i/>
          <w:color w:val="C00000"/>
          <w:spacing w:val="5"/>
          <w:sz w:val="22"/>
          <w:szCs w:val="22"/>
        </w:rPr>
        <w:t>Note:</w:t>
      </w:r>
      <w:r w:rsidRPr="00CB1FF3">
        <w:rPr>
          <w:rFonts w:ascii="Arial" w:hAnsi="Arial" w:cs="Arial"/>
          <w:color w:val="C00000"/>
          <w:spacing w:val="5"/>
          <w:sz w:val="22"/>
          <w:szCs w:val="22"/>
        </w:rPr>
        <w:t xml:space="preserve"> </w:t>
      </w:r>
      <w:r w:rsidRPr="00C01342">
        <w:rPr>
          <w:rFonts w:ascii="Arial" w:hAnsi="Arial" w:cs="Arial"/>
          <w:i/>
          <w:color w:val="C00000"/>
          <w:spacing w:val="5"/>
          <w:sz w:val="22"/>
          <w:szCs w:val="22"/>
        </w:rPr>
        <w:t>Health recommends having more than one User Administrator to ensure uninterrupted access to the PLMS during sick or leave days.</w:t>
      </w:r>
    </w:p>
    <w:p w14:paraId="0A0E77D2" w14:textId="68176663" w:rsidR="00F862D1" w:rsidRDefault="00F862D1" w:rsidP="0071542C">
      <w:pPr>
        <w:widowControl w:val="0"/>
        <w:rPr>
          <w:rFonts w:ascii="Arial" w:hAnsi="Arial" w:cs="Arial"/>
          <w:i/>
          <w:color w:val="C00000"/>
          <w:spacing w:val="5"/>
          <w:sz w:val="22"/>
          <w:szCs w:val="22"/>
        </w:rPr>
      </w:pPr>
    </w:p>
    <w:p w14:paraId="64BFDF85" w14:textId="77777777" w:rsidR="00F862D1" w:rsidRPr="00C01342" w:rsidRDefault="00F862D1" w:rsidP="0071542C">
      <w:pPr>
        <w:widowControl w:val="0"/>
        <w:rPr>
          <w:rFonts w:ascii="Arial" w:hAnsi="Arial" w:cs="Arial"/>
          <w:color w:val="FF0000"/>
          <w:spacing w:val="5"/>
          <w:sz w:val="22"/>
          <w:szCs w:val="22"/>
        </w:rPr>
      </w:pPr>
    </w:p>
    <w:p w14:paraId="1319B1A2" w14:textId="7844486B" w:rsidR="00B43013" w:rsidRPr="00CB1FF3" w:rsidRDefault="00B43013" w:rsidP="00B43013">
      <w:pPr>
        <w:pStyle w:val="Heading2"/>
        <w:numPr>
          <w:ilvl w:val="0"/>
          <w:numId w:val="4"/>
        </w:numPr>
        <w:rPr>
          <w:color w:val="943634" w:themeColor="accent2" w:themeShade="BF"/>
        </w:rPr>
      </w:pPr>
      <w:r w:rsidRPr="00CB1FF3">
        <w:rPr>
          <w:color w:val="943634" w:themeColor="accent2" w:themeShade="BF"/>
        </w:rPr>
        <w:t>Reader</w:t>
      </w:r>
    </w:p>
    <w:p w14:paraId="5BC05EEE" w14:textId="77777777" w:rsidR="0071542C" w:rsidRPr="00CB1FF3" w:rsidRDefault="005D58D6" w:rsidP="0071542C">
      <w:pPr>
        <w:rPr>
          <w:rFonts w:ascii="Arial" w:hAnsi="Arial" w:cs="Arial"/>
          <w:sz w:val="22"/>
          <w:szCs w:val="22"/>
          <w:lang w:eastAsia="en-US"/>
        </w:rPr>
      </w:pPr>
      <w:r w:rsidRPr="00CB1FF3">
        <w:rPr>
          <w:rFonts w:ascii="Arial" w:hAnsi="Arial" w:cs="Arial"/>
          <w:sz w:val="22"/>
          <w:szCs w:val="22"/>
          <w:lang w:eastAsia="en-US"/>
        </w:rPr>
        <w:t>A Reader</w:t>
      </w:r>
      <w:r w:rsidR="0071542C" w:rsidRPr="00CB1FF3">
        <w:rPr>
          <w:rFonts w:ascii="Arial" w:hAnsi="Arial" w:cs="Arial"/>
          <w:sz w:val="22"/>
          <w:szCs w:val="22"/>
          <w:lang w:eastAsia="en-US"/>
        </w:rPr>
        <w:t xml:space="preserve"> has the authority to:</w:t>
      </w:r>
    </w:p>
    <w:p w14:paraId="04AB2B0F" w14:textId="77777777" w:rsidR="00AD2E65" w:rsidRDefault="00AD2E65" w:rsidP="002B2F7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>View contents of applications</w:t>
      </w:r>
    </w:p>
    <w:p w14:paraId="7E06AA72" w14:textId="188DB205" w:rsidR="002B2F76" w:rsidRPr="00CB1FF3" w:rsidRDefault="002B2F76" w:rsidP="002B2F7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pacing w:val="5"/>
          <w:sz w:val="22"/>
          <w:szCs w:val="22"/>
        </w:rPr>
      </w:pPr>
      <w:r w:rsidRPr="00CB1FF3">
        <w:rPr>
          <w:rFonts w:ascii="Arial" w:hAnsi="Arial" w:cs="Arial"/>
          <w:spacing w:val="5"/>
          <w:sz w:val="22"/>
          <w:szCs w:val="22"/>
        </w:rPr>
        <w:t xml:space="preserve">View </w:t>
      </w:r>
      <w:r w:rsidR="00AD2E65">
        <w:rPr>
          <w:rFonts w:ascii="Arial" w:hAnsi="Arial" w:cs="Arial"/>
          <w:spacing w:val="5"/>
          <w:sz w:val="22"/>
          <w:szCs w:val="22"/>
        </w:rPr>
        <w:t>the PLMS Home</w:t>
      </w:r>
    </w:p>
    <w:p w14:paraId="52E3393B" w14:textId="7EE9995F" w:rsidR="00912D86" w:rsidRPr="00CB1FF3" w:rsidRDefault="00AD2E65" w:rsidP="00847E42">
      <w:pPr>
        <w:pStyle w:val="ListParagraph"/>
        <w:numPr>
          <w:ilvl w:val="0"/>
          <w:numId w:val="6"/>
        </w:numPr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>Apply access r</w:t>
      </w:r>
      <w:r w:rsidR="00912D86" w:rsidRPr="00CB1FF3">
        <w:rPr>
          <w:rFonts w:ascii="Arial" w:hAnsi="Arial" w:cs="Arial"/>
          <w:spacing w:val="5"/>
          <w:sz w:val="22"/>
          <w:szCs w:val="22"/>
        </w:rPr>
        <w:t>ights for an application (if listed as the ‘Primary Contact’ or ‘Secondary Contact’ on the application)</w:t>
      </w:r>
    </w:p>
    <w:p w14:paraId="21CAF01D" w14:textId="77777777" w:rsidR="00B43013" w:rsidRPr="00CB1FF3" w:rsidRDefault="00B43013" w:rsidP="00B43013">
      <w:pPr>
        <w:pStyle w:val="Heading2"/>
        <w:numPr>
          <w:ilvl w:val="0"/>
          <w:numId w:val="4"/>
        </w:numPr>
        <w:rPr>
          <w:color w:val="943634" w:themeColor="accent2" w:themeShade="BF"/>
        </w:rPr>
      </w:pPr>
      <w:r w:rsidRPr="00CB1FF3">
        <w:rPr>
          <w:color w:val="943634" w:themeColor="accent2" w:themeShade="BF"/>
        </w:rPr>
        <w:t xml:space="preserve">Author </w:t>
      </w:r>
    </w:p>
    <w:p w14:paraId="016A5784" w14:textId="77777777" w:rsidR="0071542C" w:rsidRPr="00CB1FF3" w:rsidRDefault="005D58D6" w:rsidP="0071542C">
      <w:pPr>
        <w:rPr>
          <w:rFonts w:ascii="Arial" w:hAnsi="Arial" w:cs="Arial"/>
          <w:sz w:val="22"/>
          <w:szCs w:val="22"/>
          <w:lang w:eastAsia="en-US"/>
        </w:rPr>
      </w:pPr>
      <w:r w:rsidRPr="00CB1FF3">
        <w:rPr>
          <w:rFonts w:ascii="Arial" w:hAnsi="Arial" w:cs="Arial"/>
          <w:sz w:val="22"/>
          <w:szCs w:val="22"/>
          <w:lang w:eastAsia="en-US"/>
        </w:rPr>
        <w:t>An Author</w:t>
      </w:r>
      <w:r w:rsidR="0071542C" w:rsidRPr="00CB1FF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B1FF3">
        <w:rPr>
          <w:rFonts w:ascii="Arial" w:hAnsi="Arial" w:cs="Arial"/>
          <w:sz w:val="22"/>
          <w:szCs w:val="22"/>
          <w:lang w:eastAsia="en-US"/>
        </w:rPr>
        <w:t>has the authority to:</w:t>
      </w:r>
    </w:p>
    <w:p w14:paraId="3102C58A" w14:textId="77777777" w:rsidR="005D58D6" w:rsidRPr="00CB1FF3" w:rsidRDefault="005D58D6" w:rsidP="005D58D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pacing w:val="5"/>
          <w:sz w:val="22"/>
          <w:szCs w:val="22"/>
        </w:rPr>
      </w:pPr>
      <w:r w:rsidRPr="00CB1FF3">
        <w:rPr>
          <w:rFonts w:ascii="Arial" w:hAnsi="Arial" w:cs="Arial"/>
          <w:spacing w:val="5"/>
          <w:sz w:val="22"/>
          <w:szCs w:val="22"/>
        </w:rPr>
        <w:t>C</w:t>
      </w:r>
      <w:r w:rsidR="00B43013" w:rsidRPr="00CB1FF3">
        <w:rPr>
          <w:rFonts w:ascii="Arial" w:hAnsi="Arial" w:cs="Arial"/>
          <w:spacing w:val="5"/>
          <w:sz w:val="22"/>
          <w:szCs w:val="22"/>
        </w:rPr>
        <w:t>re</w:t>
      </w:r>
      <w:r w:rsidRPr="00CB1FF3">
        <w:rPr>
          <w:rFonts w:ascii="Arial" w:hAnsi="Arial" w:cs="Arial"/>
          <w:spacing w:val="5"/>
          <w:sz w:val="22"/>
          <w:szCs w:val="22"/>
        </w:rPr>
        <w:t>ate new applications</w:t>
      </w:r>
    </w:p>
    <w:p w14:paraId="52610EC8" w14:textId="34F3AF18" w:rsidR="005D58D6" w:rsidRPr="00CB1FF3" w:rsidRDefault="005D58D6" w:rsidP="005D58D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pacing w:val="5"/>
          <w:sz w:val="22"/>
          <w:szCs w:val="22"/>
        </w:rPr>
      </w:pPr>
      <w:r w:rsidRPr="00CB1FF3">
        <w:rPr>
          <w:rFonts w:ascii="Arial" w:hAnsi="Arial" w:cs="Arial"/>
          <w:spacing w:val="5"/>
          <w:sz w:val="22"/>
          <w:szCs w:val="22"/>
        </w:rPr>
        <w:t>E</w:t>
      </w:r>
      <w:r w:rsidR="00B43013" w:rsidRPr="00CB1FF3">
        <w:rPr>
          <w:rFonts w:ascii="Arial" w:hAnsi="Arial" w:cs="Arial"/>
          <w:spacing w:val="5"/>
          <w:sz w:val="22"/>
          <w:szCs w:val="22"/>
        </w:rPr>
        <w:t xml:space="preserve">dit </w:t>
      </w:r>
      <w:r w:rsidRPr="00CB1FF3">
        <w:rPr>
          <w:rFonts w:ascii="Arial" w:hAnsi="Arial" w:cs="Arial"/>
          <w:spacing w:val="5"/>
          <w:sz w:val="22"/>
          <w:szCs w:val="22"/>
        </w:rPr>
        <w:t>applications</w:t>
      </w:r>
    </w:p>
    <w:p w14:paraId="7080EBB7" w14:textId="234F516E" w:rsidR="005D58D6" w:rsidRPr="00CB1FF3" w:rsidRDefault="00AD2E65" w:rsidP="005D58D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>Cancel applications</w:t>
      </w:r>
    </w:p>
    <w:p w14:paraId="24911D78" w14:textId="77777777" w:rsidR="00AD2E65" w:rsidRDefault="00AD2E65" w:rsidP="00AD2E65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>View contents of applications</w:t>
      </w:r>
    </w:p>
    <w:p w14:paraId="6E244BB3" w14:textId="03DA0B6B" w:rsidR="00AD2E65" w:rsidRPr="00CB1FF3" w:rsidRDefault="00AD2E65" w:rsidP="00AD2E65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pacing w:val="5"/>
          <w:sz w:val="22"/>
          <w:szCs w:val="22"/>
        </w:rPr>
      </w:pPr>
      <w:r w:rsidRPr="00CB1FF3">
        <w:rPr>
          <w:rFonts w:ascii="Arial" w:hAnsi="Arial" w:cs="Arial"/>
          <w:spacing w:val="5"/>
          <w:sz w:val="22"/>
          <w:szCs w:val="22"/>
        </w:rPr>
        <w:t xml:space="preserve">View </w:t>
      </w:r>
      <w:r>
        <w:rPr>
          <w:rFonts w:ascii="Arial" w:hAnsi="Arial" w:cs="Arial"/>
          <w:spacing w:val="5"/>
          <w:sz w:val="22"/>
          <w:szCs w:val="22"/>
        </w:rPr>
        <w:t>the PLMS Home</w:t>
      </w:r>
    </w:p>
    <w:p w14:paraId="0178FA55" w14:textId="77777777" w:rsidR="00AD2E65" w:rsidRPr="00CB1FF3" w:rsidRDefault="00AD2E65" w:rsidP="00AD2E65">
      <w:pPr>
        <w:pStyle w:val="ListParagraph"/>
        <w:numPr>
          <w:ilvl w:val="0"/>
          <w:numId w:val="6"/>
        </w:numPr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>Apply access r</w:t>
      </w:r>
      <w:r w:rsidRPr="00CB1FF3">
        <w:rPr>
          <w:rFonts w:ascii="Arial" w:hAnsi="Arial" w:cs="Arial"/>
          <w:spacing w:val="5"/>
          <w:sz w:val="22"/>
          <w:szCs w:val="22"/>
        </w:rPr>
        <w:t>ights for an application (if listed as the ‘Primary Contact’ or ‘Secondary Contact’ on the application)</w:t>
      </w:r>
    </w:p>
    <w:p w14:paraId="10EC0DDD" w14:textId="7189DE5F" w:rsidR="00394178" w:rsidRPr="00CB1FF3" w:rsidRDefault="00B43013" w:rsidP="0071542C">
      <w:pPr>
        <w:pStyle w:val="Heading2"/>
        <w:numPr>
          <w:ilvl w:val="0"/>
          <w:numId w:val="4"/>
        </w:numPr>
        <w:rPr>
          <w:color w:val="943634" w:themeColor="accent2" w:themeShade="BF"/>
        </w:rPr>
      </w:pPr>
      <w:r w:rsidRPr="00CB1FF3">
        <w:rPr>
          <w:color w:val="943634" w:themeColor="accent2" w:themeShade="BF"/>
        </w:rPr>
        <w:t>Approver</w:t>
      </w:r>
    </w:p>
    <w:p w14:paraId="60D656AB" w14:textId="4B236377" w:rsidR="0071542C" w:rsidRPr="00CB1FF3" w:rsidRDefault="005D58D6" w:rsidP="0071542C">
      <w:pPr>
        <w:rPr>
          <w:rFonts w:ascii="Arial" w:hAnsi="Arial" w:cs="Arial"/>
          <w:sz w:val="22"/>
          <w:szCs w:val="22"/>
          <w:lang w:eastAsia="en-US"/>
        </w:rPr>
      </w:pPr>
      <w:r w:rsidRPr="00CB1FF3">
        <w:rPr>
          <w:rFonts w:ascii="Arial" w:hAnsi="Arial" w:cs="Arial"/>
          <w:sz w:val="22"/>
          <w:szCs w:val="22"/>
          <w:lang w:eastAsia="en-US"/>
        </w:rPr>
        <w:t>An Approver</w:t>
      </w:r>
      <w:r w:rsidR="0071542C" w:rsidRPr="00CB1FF3">
        <w:rPr>
          <w:rFonts w:ascii="Arial" w:hAnsi="Arial" w:cs="Arial"/>
          <w:sz w:val="22"/>
          <w:szCs w:val="22"/>
          <w:lang w:eastAsia="en-US"/>
        </w:rPr>
        <w:t xml:space="preserve"> has the authority to:</w:t>
      </w:r>
      <w:r w:rsidR="00CB1FF3" w:rsidRPr="00CB1FF3">
        <w:rPr>
          <w:rFonts w:ascii="Arial" w:hAnsi="Arial" w:cs="Arial"/>
          <w:noProof/>
          <w:sz w:val="22"/>
          <w:szCs w:val="22"/>
          <w:lang w:val="en-US" w:eastAsia="en-US"/>
          <w14:ligatures w14:val="none"/>
        </w:rPr>
        <w:t xml:space="preserve"> </w:t>
      </w:r>
    </w:p>
    <w:p w14:paraId="5225D1B3" w14:textId="77777777" w:rsidR="00AD2E65" w:rsidRPr="00CB1FF3" w:rsidRDefault="00AD2E65" w:rsidP="00AD2E65">
      <w:pPr>
        <w:pStyle w:val="ListParagraph"/>
        <w:widowControl w:val="0"/>
        <w:numPr>
          <w:ilvl w:val="0"/>
          <w:numId w:val="8"/>
        </w:numPr>
        <w:rPr>
          <w:rFonts w:ascii="Arial" w:hAnsi="Arial" w:cs="Arial"/>
          <w:spacing w:val="5"/>
          <w:sz w:val="22"/>
          <w:szCs w:val="22"/>
        </w:rPr>
      </w:pPr>
      <w:r w:rsidRPr="00CB1FF3">
        <w:rPr>
          <w:rFonts w:ascii="Arial" w:hAnsi="Arial" w:cs="Arial"/>
          <w:spacing w:val="5"/>
          <w:sz w:val="22"/>
          <w:szCs w:val="22"/>
        </w:rPr>
        <w:t>Submit applications</w:t>
      </w:r>
    </w:p>
    <w:p w14:paraId="16690AA9" w14:textId="77777777" w:rsidR="005D58D6" w:rsidRPr="00CB1FF3" w:rsidRDefault="005D58D6" w:rsidP="005D58D6">
      <w:pPr>
        <w:pStyle w:val="ListParagraph"/>
        <w:widowControl w:val="0"/>
        <w:numPr>
          <w:ilvl w:val="0"/>
          <w:numId w:val="8"/>
        </w:numPr>
        <w:rPr>
          <w:rFonts w:ascii="Arial" w:hAnsi="Arial" w:cs="Arial"/>
          <w:spacing w:val="5"/>
          <w:sz w:val="22"/>
          <w:szCs w:val="22"/>
        </w:rPr>
      </w:pPr>
      <w:r w:rsidRPr="00CB1FF3">
        <w:rPr>
          <w:rFonts w:ascii="Arial" w:hAnsi="Arial" w:cs="Arial"/>
          <w:spacing w:val="5"/>
          <w:sz w:val="22"/>
          <w:szCs w:val="22"/>
        </w:rPr>
        <w:t>Create new applications</w:t>
      </w:r>
    </w:p>
    <w:p w14:paraId="56CABF6C" w14:textId="423DA669" w:rsidR="005D58D6" w:rsidRPr="00CB1FF3" w:rsidRDefault="005D58D6" w:rsidP="005D58D6">
      <w:pPr>
        <w:pStyle w:val="ListParagraph"/>
        <w:widowControl w:val="0"/>
        <w:numPr>
          <w:ilvl w:val="0"/>
          <w:numId w:val="8"/>
        </w:numPr>
        <w:rPr>
          <w:rFonts w:ascii="Arial" w:hAnsi="Arial" w:cs="Arial"/>
          <w:spacing w:val="5"/>
          <w:sz w:val="22"/>
          <w:szCs w:val="22"/>
        </w:rPr>
      </w:pPr>
      <w:r w:rsidRPr="00CB1FF3">
        <w:rPr>
          <w:rFonts w:ascii="Arial" w:hAnsi="Arial" w:cs="Arial"/>
          <w:spacing w:val="5"/>
          <w:sz w:val="22"/>
          <w:szCs w:val="22"/>
        </w:rPr>
        <w:t>Edit applications</w:t>
      </w:r>
    </w:p>
    <w:p w14:paraId="3B1E7DC2" w14:textId="732DE1D5" w:rsidR="005D58D6" w:rsidRPr="00CB1FF3" w:rsidRDefault="00AD2E65" w:rsidP="005D58D6">
      <w:pPr>
        <w:pStyle w:val="ListParagraph"/>
        <w:widowControl w:val="0"/>
        <w:numPr>
          <w:ilvl w:val="0"/>
          <w:numId w:val="8"/>
        </w:numPr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>Cancel</w:t>
      </w:r>
      <w:r w:rsidR="005D58D6" w:rsidRPr="00CB1FF3">
        <w:rPr>
          <w:rFonts w:ascii="Arial" w:hAnsi="Arial" w:cs="Arial"/>
          <w:spacing w:val="5"/>
          <w:sz w:val="22"/>
          <w:szCs w:val="22"/>
        </w:rPr>
        <w:t xml:space="preserve"> applications</w:t>
      </w:r>
    </w:p>
    <w:p w14:paraId="19283C5D" w14:textId="77777777" w:rsidR="00AD2E65" w:rsidRDefault="00AD2E65" w:rsidP="00AD2E65">
      <w:pPr>
        <w:pStyle w:val="ListParagraph"/>
        <w:widowControl w:val="0"/>
        <w:numPr>
          <w:ilvl w:val="0"/>
          <w:numId w:val="8"/>
        </w:numPr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>View contents of applications</w:t>
      </w:r>
    </w:p>
    <w:p w14:paraId="37A07914" w14:textId="195AB31A" w:rsidR="00AD2E65" w:rsidRPr="00CB1FF3" w:rsidRDefault="00AD2E65" w:rsidP="00AD2E65">
      <w:pPr>
        <w:pStyle w:val="ListParagraph"/>
        <w:widowControl w:val="0"/>
        <w:numPr>
          <w:ilvl w:val="0"/>
          <w:numId w:val="8"/>
        </w:numPr>
        <w:rPr>
          <w:rFonts w:ascii="Arial" w:hAnsi="Arial" w:cs="Arial"/>
          <w:spacing w:val="5"/>
          <w:sz w:val="22"/>
          <w:szCs w:val="22"/>
        </w:rPr>
      </w:pPr>
      <w:r w:rsidRPr="00CB1FF3">
        <w:rPr>
          <w:rFonts w:ascii="Arial" w:hAnsi="Arial" w:cs="Arial"/>
          <w:spacing w:val="5"/>
          <w:sz w:val="22"/>
          <w:szCs w:val="22"/>
        </w:rPr>
        <w:t>View</w:t>
      </w:r>
      <w:r>
        <w:rPr>
          <w:rFonts w:ascii="Arial" w:hAnsi="Arial" w:cs="Arial"/>
          <w:spacing w:val="5"/>
          <w:sz w:val="22"/>
          <w:szCs w:val="22"/>
        </w:rPr>
        <w:t xml:space="preserve"> the</w:t>
      </w:r>
      <w:r w:rsidRPr="00CB1FF3"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5"/>
          <w:sz w:val="22"/>
          <w:szCs w:val="22"/>
        </w:rPr>
        <w:t>PLMS Home</w:t>
      </w:r>
    </w:p>
    <w:p w14:paraId="2251C993" w14:textId="77777777" w:rsidR="00AD2E65" w:rsidRPr="00CB1FF3" w:rsidRDefault="00AD2E65" w:rsidP="00AD2E65">
      <w:pPr>
        <w:pStyle w:val="ListParagraph"/>
        <w:numPr>
          <w:ilvl w:val="0"/>
          <w:numId w:val="8"/>
        </w:numPr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>Apply access r</w:t>
      </w:r>
      <w:r w:rsidRPr="00CB1FF3">
        <w:rPr>
          <w:rFonts w:ascii="Arial" w:hAnsi="Arial" w:cs="Arial"/>
          <w:spacing w:val="5"/>
          <w:sz w:val="22"/>
          <w:szCs w:val="22"/>
        </w:rPr>
        <w:t>ights for an application (if listed as the ‘Primary Contact’ or ‘Secondary Contact’ on the application)</w:t>
      </w:r>
    </w:p>
    <w:p w14:paraId="44371FD3" w14:textId="74A3CEB8" w:rsidR="00B43013" w:rsidRPr="00CB1FF3" w:rsidRDefault="00B43013" w:rsidP="00564CDA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14:paraId="11CCBA4C" w14:textId="410AEB6F" w:rsidR="00FF2342" w:rsidRPr="00CB1FF3" w:rsidRDefault="00FF2342" w:rsidP="008F5625">
      <w:pPr>
        <w:widowControl w:val="0"/>
        <w:jc w:val="center"/>
        <w:rPr>
          <w:rFonts w:ascii="Arial" w:hAnsi="Arial" w:cs="Arial"/>
          <w:sz w:val="22"/>
          <w:szCs w:val="22"/>
          <w14:ligatures w14:val="none"/>
        </w:rPr>
      </w:pPr>
    </w:p>
    <w:p w14:paraId="7613A483" w14:textId="1BDCAAB6" w:rsidR="00FF2342" w:rsidRPr="00CB1FF3" w:rsidRDefault="00605CA3" w:rsidP="008F5625">
      <w:pPr>
        <w:rPr>
          <w:rFonts w:ascii="Arial" w:hAnsi="Arial" w:cs="Arial"/>
          <w:b/>
          <w:bCs/>
          <w:color w:val="943634" w:themeColor="accent2" w:themeShade="BF"/>
          <w:sz w:val="28"/>
          <w:szCs w:val="32"/>
          <w:lang w:eastAsia="en-US"/>
          <w14:ligatures w14:val="none"/>
          <w14:cntxtAlts w14:val="0"/>
        </w:rPr>
      </w:pPr>
      <w:r>
        <w:rPr>
          <w:rFonts w:ascii="Arial" w:hAnsi="Arial" w:cs="Arial"/>
          <w:b/>
          <w:bCs/>
          <w:color w:val="943634" w:themeColor="accent2" w:themeShade="BF"/>
          <w:sz w:val="28"/>
          <w:szCs w:val="32"/>
          <w:lang w:eastAsia="en-US"/>
          <w14:ligatures w14:val="none"/>
          <w14:cntxtAlts w14:val="0"/>
        </w:rPr>
        <w:t xml:space="preserve">Apply </w:t>
      </w:r>
      <w:r w:rsidR="00FF2342" w:rsidRPr="00CB1FF3">
        <w:rPr>
          <w:rFonts w:ascii="Arial" w:hAnsi="Arial" w:cs="Arial"/>
          <w:b/>
          <w:bCs/>
          <w:color w:val="943634" w:themeColor="accent2" w:themeShade="BF"/>
          <w:sz w:val="28"/>
          <w:szCs w:val="32"/>
          <w:lang w:eastAsia="en-US"/>
          <w14:ligatures w14:val="none"/>
          <w14:cntxtAlts w14:val="0"/>
        </w:rPr>
        <w:t>Application Specific Access Rights</w:t>
      </w:r>
    </w:p>
    <w:p w14:paraId="7348AB36" w14:textId="64F0D20D" w:rsidR="00605CA3" w:rsidRDefault="00605CA3" w:rsidP="00605CA3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A</w:t>
      </w:r>
      <w:r w:rsidR="000C2364">
        <w:rPr>
          <w:rFonts w:ascii="Arial" w:hAnsi="Arial" w:cs="Arial"/>
          <w:sz w:val="22"/>
          <w:szCs w:val="22"/>
          <w14:ligatures w14:val="none"/>
        </w:rPr>
        <w:t>pplication specific access r</w:t>
      </w:r>
      <w:r w:rsidR="00562A33" w:rsidRPr="00CB1FF3">
        <w:rPr>
          <w:rFonts w:ascii="Arial" w:hAnsi="Arial" w:cs="Arial"/>
          <w:sz w:val="22"/>
          <w:szCs w:val="22"/>
          <w14:ligatures w14:val="none"/>
        </w:rPr>
        <w:t>ights</w:t>
      </w:r>
      <w:r>
        <w:rPr>
          <w:rFonts w:ascii="Arial" w:hAnsi="Arial" w:cs="Arial"/>
          <w:sz w:val="22"/>
          <w:szCs w:val="22"/>
          <w14:ligatures w14:val="none"/>
        </w:rPr>
        <w:t xml:space="preserve"> allow you to</w:t>
      </w:r>
      <w:r w:rsidR="00562A33" w:rsidRPr="00CB1FF3">
        <w:rPr>
          <w:rFonts w:ascii="Arial" w:hAnsi="Arial" w:cs="Arial"/>
          <w:sz w:val="22"/>
          <w:szCs w:val="22"/>
          <w14:ligatures w14:val="none"/>
        </w:rPr>
        <w:t xml:space="preserve"> manage who in your organisation </w:t>
      </w:r>
      <w:r>
        <w:rPr>
          <w:rFonts w:ascii="Arial" w:hAnsi="Arial" w:cs="Arial"/>
          <w:sz w:val="22"/>
          <w:szCs w:val="22"/>
          <w14:ligatures w14:val="none"/>
        </w:rPr>
        <w:t xml:space="preserve">can view an application. This means </w:t>
      </w:r>
      <w:r w:rsidRPr="00CB1FF3">
        <w:rPr>
          <w:rFonts w:ascii="Arial" w:hAnsi="Arial" w:cs="Arial"/>
          <w:sz w:val="22"/>
          <w:szCs w:val="22"/>
          <w14:ligatures w14:val="none"/>
        </w:rPr>
        <w:t>only the users you authorise will be able to see the application listed on the PLMS</w:t>
      </w:r>
      <w:r>
        <w:rPr>
          <w:rFonts w:ascii="Arial" w:hAnsi="Arial" w:cs="Arial"/>
          <w:sz w:val="22"/>
          <w:szCs w:val="22"/>
          <w14:ligatures w14:val="none"/>
        </w:rPr>
        <w:t xml:space="preserve"> Home</w:t>
      </w:r>
      <w:r w:rsidRPr="00CB1FF3">
        <w:rPr>
          <w:rFonts w:ascii="Arial" w:hAnsi="Arial" w:cs="Arial"/>
          <w:sz w:val="22"/>
          <w:szCs w:val="22"/>
          <w14:ligatures w14:val="none"/>
        </w:rPr>
        <w:t xml:space="preserve">. </w:t>
      </w:r>
    </w:p>
    <w:p w14:paraId="0A60B37D" w14:textId="28B871DF" w:rsidR="006B229F" w:rsidRDefault="00C40622" w:rsidP="00562A33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CB1FF3">
        <w:rPr>
          <w:rFonts w:ascii="Arial" w:hAnsi="Arial" w:cs="Arial"/>
          <w:sz w:val="22"/>
          <w:szCs w:val="22"/>
          <w14:ligatures w14:val="none"/>
        </w:rPr>
        <w:t>You can manage access rights</w:t>
      </w:r>
      <w:r w:rsidR="00605CA3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912D86" w:rsidRPr="00CB1FF3">
        <w:rPr>
          <w:rFonts w:ascii="Arial" w:hAnsi="Arial" w:cs="Arial"/>
          <w:sz w:val="22"/>
          <w:szCs w:val="22"/>
          <w14:ligatures w14:val="none"/>
        </w:rPr>
        <w:t>if</w:t>
      </w:r>
      <w:r w:rsidRPr="00CB1FF3">
        <w:rPr>
          <w:rFonts w:ascii="Arial" w:hAnsi="Arial" w:cs="Arial"/>
          <w:sz w:val="22"/>
          <w:szCs w:val="22"/>
          <w14:ligatures w14:val="none"/>
        </w:rPr>
        <w:t xml:space="preserve"> you are the ‘Primary</w:t>
      </w:r>
      <w:r w:rsidR="00912D86" w:rsidRPr="00CB1FF3">
        <w:rPr>
          <w:rFonts w:ascii="Arial" w:hAnsi="Arial" w:cs="Arial"/>
          <w:sz w:val="22"/>
          <w:szCs w:val="22"/>
          <w14:ligatures w14:val="none"/>
        </w:rPr>
        <w:t xml:space="preserve"> Contact</w:t>
      </w:r>
      <w:r w:rsidRPr="00CB1FF3">
        <w:rPr>
          <w:rFonts w:ascii="Arial" w:hAnsi="Arial" w:cs="Arial"/>
          <w:sz w:val="22"/>
          <w:szCs w:val="22"/>
          <w14:ligatures w14:val="none"/>
        </w:rPr>
        <w:t>’ or ‘Secondary</w:t>
      </w:r>
      <w:r w:rsidR="00912D86" w:rsidRPr="00CB1FF3">
        <w:rPr>
          <w:rFonts w:ascii="Arial" w:hAnsi="Arial" w:cs="Arial"/>
          <w:sz w:val="22"/>
          <w:szCs w:val="22"/>
          <w14:ligatures w14:val="none"/>
        </w:rPr>
        <w:t xml:space="preserve"> Contact’</w:t>
      </w:r>
      <w:r w:rsidR="00605CA3">
        <w:rPr>
          <w:rFonts w:ascii="Arial" w:hAnsi="Arial" w:cs="Arial"/>
          <w:sz w:val="22"/>
          <w:szCs w:val="22"/>
          <w14:ligatures w14:val="none"/>
        </w:rPr>
        <w:t xml:space="preserve"> for the application</w:t>
      </w:r>
      <w:r w:rsidR="004F0F1F">
        <w:rPr>
          <w:rFonts w:ascii="Arial" w:hAnsi="Arial" w:cs="Arial"/>
          <w:sz w:val="22"/>
          <w:szCs w:val="22"/>
          <w14:ligatures w14:val="none"/>
        </w:rPr>
        <w:t xml:space="preserve">, and you can </w:t>
      </w:r>
      <w:r w:rsidR="006B229F" w:rsidRPr="00CB1FF3">
        <w:rPr>
          <w:rFonts w:ascii="Arial" w:hAnsi="Arial" w:cs="Arial"/>
          <w:sz w:val="22"/>
          <w:szCs w:val="22"/>
          <w14:ligatures w14:val="none"/>
        </w:rPr>
        <w:t xml:space="preserve">access </w:t>
      </w:r>
      <w:r w:rsidR="00605CA3">
        <w:rPr>
          <w:rFonts w:ascii="Arial" w:hAnsi="Arial" w:cs="Arial"/>
          <w:sz w:val="22"/>
          <w:szCs w:val="22"/>
          <w14:ligatures w14:val="none"/>
        </w:rPr>
        <w:t>this function</w:t>
      </w:r>
      <w:r w:rsidR="006B229F" w:rsidRPr="00CB1FF3">
        <w:rPr>
          <w:rFonts w:ascii="Arial" w:hAnsi="Arial" w:cs="Arial"/>
          <w:sz w:val="22"/>
          <w:szCs w:val="22"/>
          <w14:ligatures w14:val="none"/>
        </w:rPr>
        <w:t xml:space="preserve"> in the</w:t>
      </w:r>
      <w:r w:rsidR="00C01342">
        <w:rPr>
          <w:rFonts w:ascii="Arial" w:hAnsi="Arial" w:cs="Arial"/>
          <w:sz w:val="22"/>
          <w:szCs w:val="22"/>
          <w14:ligatures w14:val="none"/>
        </w:rPr>
        <w:t xml:space="preserve"> Application Summary </w:t>
      </w:r>
      <w:r w:rsidR="006B229F" w:rsidRPr="00CB1FF3">
        <w:rPr>
          <w:rFonts w:ascii="Arial" w:hAnsi="Arial" w:cs="Arial"/>
          <w:sz w:val="22"/>
          <w:szCs w:val="22"/>
          <w14:ligatures w14:val="none"/>
        </w:rPr>
        <w:t xml:space="preserve">section of </w:t>
      </w:r>
      <w:r w:rsidR="00605CA3">
        <w:rPr>
          <w:rFonts w:ascii="Arial" w:hAnsi="Arial" w:cs="Arial"/>
          <w:sz w:val="22"/>
          <w:szCs w:val="22"/>
          <w14:ligatures w14:val="none"/>
        </w:rPr>
        <w:t>your</w:t>
      </w:r>
      <w:r w:rsidR="006B229F" w:rsidRPr="00CB1FF3">
        <w:rPr>
          <w:rFonts w:ascii="Arial" w:hAnsi="Arial" w:cs="Arial"/>
          <w:sz w:val="22"/>
          <w:szCs w:val="22"/>
          <w14:ligatures w14:val="none"/>
        </w:rPr>
        <w:t xml:space="preserve"> application. </w:t>
      </w:r>
    </w:p>
    <w:p w14:paraId="46F531C8" w14:textId="3AD4799E" w:rsidR="004F0F1F" w:rsidRPr="00CB1FF3" w:rsidRDefault="004F0F1F" w:rsidP="00562A33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For more information on how to apply access rights, </w:t>
      </w:r>
      <w:r w:rsidRPr="004F0F1F">
        <w:rPr>
          <w:rFonts w:ascii="Arial" w:hAnsi="Arial" w:cs="Arial"/>
          <w:sz w:val="22"/>
          <w:szCs w:val="22"/>
          <w:u w:val="single"/>
          <w14:ligatures w14:val="none"/>
        </w:rPr>
        <w:t xml:space="preserve">view the </w:t>
      </w:r>
      <w:hyperlink r:id="rId10" w:history="1">
        <w:r w:rsidRPr="00020B04">
          <w:rPr>
            <w:rStyle w:val="Hyperlink"/>
            <w:rFonts w:ascii="Arial" w:hAnsi="Arial" w:cs="Arial"/>
            <w:sz w:val="22"/>
            <w:szCs w:val="22"/>
            <w14:ligatures w14:val="none"/>
          </w:rPr>
          <w:t>PLMS User Guide – Getting Started</w:t>
        </w:r>
      </w:hyperlink>
      <w:r>
        <w:rPr>
          <w:rFonts w:ascii="Arial" w:hAnsi="Arial" w:cs="Arial"/>
          <w:sz w:val="22"/>
          <w:szCs w:val="22"/>
          <w14:ligatures w14:val="none"/>
        </w:rPr>
        <w:t xml:space="preserve">. </w:t>
      </w:r>
    </w:p>
    <w:p w14:paraId="613BE6AF" w14:textId="77777777" w:rsidR="00605CA3" w:rsidRDefault="00605CA3" w:rsidP="008F5625">
      <w:pPr>
        <w:pStyle w:val="Heading1"/>
        <w:rPr>
          <w:color w:val="943634" w:themeColor="accent2" w:themeShade="BF"/>
        </w:rPr>
      </w:pPr>
    </w:p>
    <w:p w14:paraId="0A72C181" w14:textId="05B73A15" w:rsidR="008F5625" w:rsidRPr="00CB1FF3" w:rsidRDefault="008F5625" w:rsidP="008F5625">
      <w:pPr>
        <w:pStyle w:val="Heading1"/>
        <w:rPr>
          <w:color w:val="943634" w:themeColor="accent2" w:themeShade="BF"/>
        </w:rPr>
      </w:pPr>
      <w:r w:rsidRPr="00CB1FF3">
        <w:rPr>
          <w:color w:val="943634" w:themeColor="accent2" w:themeShade="BF"/>
        </w:rPr>
        <w:t xml:space="preserve">Contact </w:t>
      </w:r>
      <w:r w:rsidR="004B0AE1" w:rsidRPr="00CB1FF3">
        <w:rPr>
          <w:color w:val="943634" w:themeColor="accent2" w:themeShade="BF"/>
        </w:rPr>
        <w:t>I</w:t>
      </w:r>
      <w:r w:rsidRPr="00CB1FF3">
        <w:rPr>
          <w:color w:val="943634" w:themeColor="accent2" w:themeShade="BF"/>
        </w:rPr>
        <w:t>nformation</w:t>
      </w:r>
    </w:p>
    <w:p w14:paraId="6F7618F9" w14:textId="533ABD9D" w:rsidR="008F5625" w:rsidRPr="00CB1FF3" w:rsidRDefault="008F5625" w:rsidP="008F5625">
      <w:pPr>
        <w:widowControl w:val="0"/>
        <w:rPr>
          <w:rFonts w:ascii="Arial" w:hAnsi="Arial" w:cs="Arial"/>
          <w:sz w:val="22"/>
          <w:szCs w:val="22"/>
        </w:rPr>
      </w:pPr>
      <w:r w:rsidRPr="00CB1FF3">
        <w:rPr>
          <w:rFonts w:ascii="Arial" w:hAnsi="Arial" w:cs="Arial"/>
          <w:sz w:val="22"/>
          <w:szCs w:val="22"/>
        </w:rPr>
        <w:t>If you have any question</w:t>
      </w:r>
      <w:r w:rsidR="00FE033F" w:rsidRPr="00CB1FF3">
        <w:rPr>
          <w:rFonts w:ascii="Arial" w:hAnsi="Arial" w:cs="Arial"/>
          <w:sz w:val="22"/>
          <w:szCs w:val="22"/>
        </w:rPr>
        <w:t>s</w:t>
      </w:r>
      <w:r w:rsidRPr="00CB1FF3">
        <w:rPr>
          <w:rFonts w:ascii="Arial" w:hAnsi="Arial" w:cs="Arial"/>
          <w:sz w:val="22"/>
          <w:szCs w:val="22"/>
        </w:rPr>
        <w:t xml:space="preserve"> about using the </w:t>
      </w:r>
      <w:r w:rsidR="00605CA3">
        <w:rPr>
          <w:rFonts w:ascii="Arial" w:hAnsi="Arial" w:cs="Arial"/>
          <w:sz w:val="22"/>
          <w:szCs w:val="22"/>
        </w:rPr>
        <w:t>PLMS</w:t>
      </w:r>
      <w:r w:rsidRPr="00CB1FF3">
        <w:rPr>
          <w:rFonts w:ascii="Arial" w:hAnsi="Arial" w:cs="Arial"/>
          <w:sz w:val="22"/>
          <w:szCs w:val="22"/>
        </w:rPr>
        <w:t xml:space="preserve">, contact the Department of Health at </w:t>
      </w:r>
      <w:hyperlink r:id="rId11" w:history="1">
        <w:r w:rsidRPr="00CB1FF3">
          <w:rPr>
            <w:rStyle w:val="Hyperlink"/>
            <w:rFonts w:ascii="Arial" w:hAnsi="Arial" w:cs="Arial"/>
            <w:sz w:val="22"/>
            <w:szCs w:val="22"/>
          </w:rPr>
          <w:t>prostheses@health.gov.au</w:t>
        </w:r>
      </w:hyperlink>
    </w:p>
    <w:p w14:paraId="6C830F7F" w14:textId="77777777" w:rsidR="00564CDA" w:rsidRPr="00CB1FF3" w:rsidRDefault="00564CDA" w:rsidP="00003743">
      <w:pPr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</w:rPr>
      </w:pPr>
    </w:p>
    <w:sectPr w:rsidR="00564CDA" w:rsidRPr="00CB1FF3" w:rsidSect="00564CDA">
      <w:headerReference w:type="default" r:id="rId12"/>
      <w:footerReference w:type="default" r:id="rId13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2C9D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0C407" w14:textId="77777777" w:rsidR="007F21CE" w:rsidRDefault="007F21CE" w:rsidP="00BC214D">
      <w:pPr>
        <w:spacing w:after="0" w:line="240" w:lineRule="auto"/>
      </w:pPr>
      <w:r>
        <w:separator/>
      </w:r>
    </w:p>
  </w:endnote>
  <w:endnote w:type="continuationSeparator" w:id="0">
    <w:p w14:paraId="1F90E1B0" w14:textId="77777777" w:rsidR="007F21CE" w:rsidRDefault="007F21CE" w:rsidP="00BC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28F73" w14:textId="77777777" w:rsidR="00BC214D" w:rsidRDefault="00BC214D">
    <w:pPr>
      <w:pStyle w:val="Footer"/>
    </w:pPr>
  </w:p>
  <w:p w14:paraId="29261CEC" w14:textId="77777777" w:rsidR="00BC214D" w:rsidRDefault="00BC214D">
    <w:pPr>
      <w:pStyle w:val="Footer"/>
    </w:pPr>
    <w:r>
      <w:rPr>
        <w:noProof/>
        <w:lang w:eastAsia="en-AU"/>
      </w:rPr>
      <w:drawing>
        <wp:anchor distT="36576" distB="36576" distL="36576" distR="36576" simplePos="0" relativeHeight="251663360" behindDoc="0" locked="0" layoutInCell="1" allowOverlap="1" wp14:anchorId="1DE54DB8" wp14:editId="00E344A5">
          <wp:simplePos x="0" y="0"/>
          <wp:positionH relativeFrom="column">
            <wp:posOffset>-1172845</wp:posOffset>
          </wp:positionH>
          <wp:positionV relativeFrom="paragraph">
            <wp:posOffset>439389</wp:posOffset>
          </wp:positionV>
          <wp:extent cx="7673340" cy="24765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34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ED6C0" w14:textId="77777777" w:rsidR="007F21CE" w:rsidRDefault="007F21CE" w:rsidP="00BC214D">
      <w:pPr>
        <w:spacing w:after="0" w:line="240" w:lineRule="auto"/>
      </w:pPr>
      <w:r>
        <w:separator/>
      </w:r>
    </w:p>
  </w:footnote>
  <w:footnote w:type="continuationSeparator" w:id="0">
    <w:p w14:paraId="5C4DD2D5" w14:textId="77777777" w:rsidR="007F21CE" w:rsidRDefault="007F21CE" w:rsidP="00BC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314C" w14:textId="77777777" w:rsidR="00BC214D" w:rsidRDefault="0068403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A9BDA2" wp14:editId="62A5CE92">
              <wp:simplePos x="0" y="0"/>
              <wp:positionH relativeFrom="column">
                <wp:posOffset>5505061</wp:posOffset>
              </wp:positionH>
              <wp:positionV relativeFrom="paragraph">
                <wp:posOffset>7620</wp:posOffset>
              </wp:positionV>
              <wp:extent cx="1503634" cy="521361"/>
              <wp:effectExtent l="0" t="0" r="20955" b="1206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3634" cy="52136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CD1548" w14:textId="77777777" w:rsidR="00684033" w:rsidRPr="00684033" w:rsidRDefault="00181816" w:rsidP="0018181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943634" w:themeColor="accent2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943634" w:themeColor="accent2" w:themeShade="BF"/>
                              <w:sz w:val="28"/>
                              <w:szCs w:val="28"/>
                            </w:rPr>
                            <w:t>PLMS User Roles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w14:anchorId="5AA9BD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3.45pt;margin-top:.6pt;width:118.4pt;height:4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" fillcolor="white [3201]" strokeweight=".5pt">
              <v:textbox>
                <w:txbxContent>
                  <w:p w14:paraId="29CD1548" w14:textId="77777777" w:rsidR="00684033" w:rsidRPr="00684033" w:rsidRDefault="00181816" w:rsidP="00181816">
                    <w:pPr>
                      <w:jc w:val="center"/>
                      <w:rPr>
                        <w:rFonts w:ascii="Arial" w:hAnsi="Arial" w:cs="Arial"/>
                        <w:b/>
                        <w:color w:val="943634" w:themeColor="accent2" w:themeShade="B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943634" w:themeColor="accent2" w:themeShade="BF"/>
                        <w:sz w:val="28"/>
                        <w:szCs w:val="28"/>
                      </w:rPr>
                      <w:t>PLMS User Roles</w:t>
                    </w:r>
                  </w:p>
                </w:txbxContent>
              </v:textbox>
            </v:shape>
          </w:pict>
        </mc:Fallback>
      </mc:AlternateContent>
    </w:r>
    <w:r w:rsidR="00564CDA">
      <w:rPr>
        <w:noProof/>
        <w:lang w:eastAsia="en-AU"/>
      </w:rPr>
      <w:drawing>
        <wp:anchor distT="36576" distB="36576" distL="36576" distR="36576" simplePos="0" relativeHeight="251661312" behindDoc="0" locked="0" layoutInCell="1" allowOverlap="1" wp14:anchorId="018DAACC" wp14:editId="32DE136D">
          <wp:simplePos x="0" y="0"/>
          <wp:positionH relativeFrom="column">
            <wp:posOffset>-484505</wp:posOffset>
          </wp:positionH>
          <wp:positionV relativeFrom="paragraph">
            <wp:posOffset>598170</wp:posOffset>
          </wp:positionV>
          <wp:extent cx="8318500" cy="49530"/>
          <wp:effectExtent l="0" t="0" r="635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0" cy="495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CDA">
      <w:rPr>
        <w:noProof/>
        <w:lang w:eastAsia="en-AU"/>
      </w:rPr>
      <w:drawing>
        <wp:anchor distT="36576" distB="36576" distL="36576" distR="36576" simplePos="0" relativeHeight="251659264" behindDoc="0" locked="0" layoutInCell="1" allowOverlap="1" wp14:anchorId="0C9C02BC" wp14:editId="5821A5DF">
          <wp:simplePos x="0" y="0"/>
          <wp:positionH relativeFrom="column">
            <wp:posOffset>-484505</wp:posOffset>
          </wp:positionH>
          <wp:positionV relativeFrom="paragraph">
            <wp:posOffset>-449580</wp:posOffset>
          </wp:positionV>
          <wp:extent cx="7582535" cy="10471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738"/>
    <w:multiLevelType w:val="hybridMultilevel"/>
    <w:tmpl w:val="C8F0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C19CA"/>
    <w:multiLevelType w:val="hybridMultilevel"/>
    <w:tmpl w:val="CFEC452A"/>
    <w:lvl w:ilvl="0" w:tplc="EBE44D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37271"/>
    <w:multiLevelType w:val="hybridMultilevel"/>
    <w:tmpl w:val="CEF65E9C"/>
    <w:lvl w:ilvl="0" w:tplc="EBE44D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06FCF"/>
    <w:multiLevelType w:val="hybridMultilevel"/>
    <w:tmpl w:val="4132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86CCB"/>
    <w:multiLevelType w:val="hybridMultilevel"/>
    <w:tmpl w:val="E47C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B2702"/>
    <w:multiLevelType w:val="hybridMultilevel"/>
    <w:tmpl w:val="5E80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63D10"/>
    <w:multiLevelType w:val="hybridMultilevel"/>
    <w:tmpl w:val="A666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054D1"/>
    <w:multiLevelType w:val="hybridMultilevel"/>
    <w:tmpl w:val="1A86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yley Cosgrove">
    <w15:presenceInfo w15:providerId="AD" w15:userId="S-1-5-21-4219140479-3204356329-80720689-36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4D"/>
    <w:rsid w:val="00003743"/>
    <w:rsid w:val="00020B04"/>
    <w:rsid w:val="00067456"/>
    <w:rsid w:val="000C2364"/>
    <w:rsid w:val="00181816"/>
    <w:rsid w:val="001B3443"/>
    <w:rsid w:val="002B2F76"/>
    <w:rsid w:val="0030786C"/>
    <w:rsid w:val="00394178"/>
    <w:rsid w:val="003D17F9"/>
    <w:rsid w:val="003E135C"/>
    <w:rsid w:val="00402C3C"/>
    <w:rsid w:val="004867E2"/>
    <w:rsid w:val="004B0AE1"/>
    <w:rsid w:val="004F0F1F"/>
    <w:rsid w:val="00562A33"/>
    <w:rsid w:val="00564CDA"/>
    <w:rsid w:val="005D58D6"/>
    <w:rsid w:val="00605CA3"/>
    <w:rsid w:val="00684033"/>
    <w:rsid w:val="006B229F"/>
    <w:rsid w:val="0071542C"/>
    <w:rsid w:val="007F21CE"/>
    <w:rsid w:val="008264EB"/>
    <w:rsid w:val="00847E42"/>
    <w:rsid w:val="00894A27"/>
    <w:rsid w:val="008A6B16"/>
    <w:rsid w:val="008F03B8"/>
    <w:rsid w:val="008F5625"/>
    <w:rsid w:val="00900264"/>
    <w:rsid w:val="00900512"/>
    <w:rsid w:val="00912D86"/>
    <w:rsid w:val="00933AB8"/>
    <w:rsid w:val="00945624"/>
    <w:rsid w:val="009A2F96"/>
    <w:rsid w:val="009C7A93"/>
    <w:rsid w:val="00A4512D"/>
    <w:rsid w:val="00A705AF"/>
    <w:rsid w:val="00AD2E65"/>
    <w:rsid w:val="00B42851"/>
    <w:rsid w:val="00B43013"/>
    <w:rsid w:val="00B56A19"/>
    <w:rsid w:val="00B64FA7"/>
    <w:rsid w:val="00BC214D"/>
    <w:rsid w:val="00BC3902"/>
    <w:rsid w:val="00C01342"/>
    <w:rsid w:val="00C40622"/>
    <w:rsid w:val="00CB1FF3"/>
    <w:rsid w:val="00CB5B1A"/>
    <w:rsid w:val="00D84297"/>
    <w:rsid w:val="00DC168C"/>
    <w:rsid w:val="00DF553C"/>
    <w:rsid w:val="00F42BE9"/>
    <w:rsid w:val="00F862D1"/>
    <w:rsid w:val="00FE033F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4A0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DA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A705AF"/>
    <w:pPr>
      <w:keepNext/>
      <w:spacing w:before="240" w:after="60" w:line="240" w:lineRule="auto"/>
      <w:outlineLvl w:val="0"/>
    </w:pPr>
    <w:rPr>
      <w:rFonts w:ascii="Arial" w:hAnsi="Arial" w:cs="Arial"/>
      <w:b/>
      <w:bCs/>
      <w:color w:val="auto"/>
      <w:sz w:val="28"/>
      <w:szCs w:val="32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qFormat/>
    <w:rsid w:val="00A705A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kern w:val="0"/>
      <w:sz w:val="24"/>
      <w:szCs w:val="28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 w:line="240" w:lineRule="auto"/>
      <w:outlineLvl w:val="2"/>
    </w:pPr>
    <w:rPr>
      <w:rFonts w:ascii="Arial" w:hAnsi="Arial" w:cs="Arial"/>
      <w:bCs/>
      <w:color w:val="auto"/>
      <w:kern w:val="0"/>
      <w:sz w:val="24"/>
      <w:szCs w:val="26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 w:line="240" w:lineRule="auto"/>
      <w:outlineLvl w:val="3"/>
    </w:pPr>
    <w:rPr>
      <w:rFonts w:ascii="Arial" w:hAnsi="Arial"/>
      <w:bCs/>
      <w:color w:val="auto"/>
      <w:kern w:val="0"/>
      <w:sz w:val="28"/>
      <w:szCs w:val="28"/>
      <w:lang w:eastAsia="en-US"/>
      <w14:ligatures w14:val="none"/>
      <w14:cntxtAlts w14:val="0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 w:line="240" w:lineRule="auto"/>
      <w:outlineLvl w:val="4"/>
    </w:pPr>
    <w:rPr>
      <w:rFonts w:ascii="Times New Roman" w:hAnsi="Times New Roman"/>
      <w:b/>
      <w:bCs/>
      <w:iCs/>
      <w:color w:val="auto"/>
      <w:kern w:val="0"/>
      <w:sz w:val="24"/>
      <w:szCs w:val="26"/>
      <w:lang w:eastAsia="en-US"/>
      <w14:ligatures w14:val="none"/>
      <w14:cntxtAlts w14:val="0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 w:line="240" w:lineRule="auto"/>
      <w:outlineLvl w:val="5"/>
    </w:pPr>
    <w:rPr>
      <w:rFonts w:ascii="Times New Roman" w:hAnsi="Times New Roman"/>
      <w:b/>
      <w:bCs/>
      <w:i/>
      <w:color w:val="auto"/>
      <w:kern w:val="0"/>
      <w:sz w:val="24"/>
      <w:szCs w:val="2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color w:val="auto"/>
      <w:spacing w:val="15"/>
      <w:kern w:val="0"/>
      <w:sz w:val="24"/>
      <w:szCs w:val="24"/>
      <w:lang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auto"/>
      <w:sz w:val="32"/>
      <w:szCs w:val="52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pPr>
      <w:spacing w:after="0" w:line="240" w:lineRule="auto"/>
    </w:pPr>
    <w:rPr>
      <w:rFonts w:ascii="Times New Roman" w:hAnsi="Times New Roman"/>
      <w:i/>
      <w:iCs/>
      <w:color w:val="000000" w:themeColor="text1"/>
      <w:kern w:val="0"/>
      <w:sz w:val="24"/>
      <w:szCs w:val="24"/>
      <w:lang w:eastAsia="en-US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 w:themeColor="accent1"/>
      <w:kern w:val="0"/>
      <w:sz w:val="24"/>
      <w:szCs w:val="24"/>
      <w:lang w:eastAsia="en-US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spacing w:after="0" w:line="240" w:lineRule="auto"/>
      <w:ind w:left="720"/>
      <w:contextualSpacing/>
    </w:pPr>
    <w:rPr>
      <w:rFonts w:ascii="Times New Roman" w:hAnsi="Times New Roman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rsid w:val="00BC214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BC21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C214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BC214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C214D"/>
    <w:pPr>
      <w:spacing w:after="0" w:line="240" w:lineRule="auto"/>
    </w:pPr>
    <w:rPr>
      <w:rFonts w:ascii="Tahoma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rsid w:val="00BC214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64CD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C168C"/>
    <w:rPr>
      <w:rFonts w:ascii="Arial" w:hAnsi="Arial" w:cs="Arial"/>
      <w:b/>
      <w:bCs/>
      <w:kern w:val="28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DC168C"/>
    <w:rPr>
      <w:rFonts w:ascii="Arial" w:hAnsi="Arial" w:cs="Arial"/>
      <w:b/>
      <w:bCs/>
      <w:i/>
      <w:iCs/>
      <w:sz w:val="24"/>
      <w:szCs w:val="2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D58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58D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5D58D6"/>
    <w:rPr>
      <w:rFonts w:ascii="Calibri" w:hAnsi="Calibri"/>
      <w:color w:val="000000"/>
      <w:kern w:val="28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5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58D6"/>
    <w:rPr>
      <w:rFonts w:ascii="Calibri" w:hAnsi="Calibri"/>
      <w:b/>
      <w:bCs/>
      <w:color w:val="000000"/>
      <w:kern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DA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A705AF"/>
    <w:pPr>
      <w:keepNext/>
      <w:spacing w:before="240" w:after="60" w:line="240" w:lineRule="auto"/>
      <w:outlineLvl w:val="0"/>
    </w:pPr>
    <w:rPr>
      <w:rFonts w:ascii="Arial" w:hAnsi="Arial" w:cs="Arial"/>
      <w:b/>
      <w:bCs/>
      <w:color w:val="auto"/>
      <w:sz w:val="28"/>
      <w:szCs w:val="32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qFormat/>
    <w:rsid w:val="00A705A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kern w:val="0"/>
      <w:sz w:val="24"/>
      <w:szCs w:val="28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 w:line="240" w:lineRule="auto"/>
      <w:outlineLvl w:val="2"/>
    </w:pPr>
    <w:rPr>
      <w:rFonts w:ascii="Arial" w:hAnsi="Arial" w:cs="Arial"/>
      <w:bCs/>
      <w:color w:val="auto"/>
      <w:kern w:val="0"/>
      <w:sz w:val="24"/>
      <w:szCs w:val="26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 w:line="240" w:lineRule="auto"/>
      <w:outlineLvl w:val="3"/>
    </w:pPr>
    <w:rPr>
      <w:rFonts w:ascii="Arial" w:hAnsi="Arial"/>
      <w:bCs/>
      <w:color w:val="auto"/>
      <w:kern w:val="0"/>
      <w:sz w:val="28"/>
      <w:szCs w:val="28"/>
      <w:lang w:eastAsia="en-US"/>
      <w14:ligatures w14:val="none"/>
      <w14:cntxtAlts w14:val="0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 w:line="240" w:lineRule="auto"/>
      <w:outlineLvl w:val="4"/>
    </w:pPr>
    <w:rPr>
      <w:rFonts w:ascii="Times New Roman" w:hAnsi="Times New Roman"/>
      <w:b/>
      <w:bCs/>
      <w:iCs/>
      <w:color w:val="auto"/>
      <w:kern w:val="0"/>
      <w:sz w:val="24"/>
      <w:szCs w:val="26"/>
      <w:lang w:eastAsia="en-US"/>
      <w14:ligatures w14:val="none"/>
      <w14:cntxtAlts w14:val="0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 w:line="240" w:lineRule="auto"/>
      <w:outlineLvl w:val="5"/>
    </w:pPr>
    <w:rPr>
      <w:rFonts w:ascii="Times New Roman" w:hAnsi="Times New Roman"/>
      <w:b/>
      <w:bCs/>
      <w:i/>
      <w:color w:val="auto"/>
      <w:kern w:val="0"/>
      <w:sz w:val="24"/>
      <w:szCs w:val="2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color w:val="auto"/>
      <w:spacing w:val="15"/>
      <w:kern w:val="0"/>
      <w:sz w:val="24"/>
      <w:szCs w:val="24"/>
      <w:lang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auto"/>
      <w:sz w:val="32"/>
      <w:szCs w:val="52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pPr>
      <w:spacing w:after="0" w:line="240" w:lineRule="auto"/>
    </w:pPr>
    <w:rPr>
      <w:rFonts w:ascii="Times New Roman" w:hAnsi="Times New Roman"/>
      <w:i/>
      <w:iCs/>
      <w:color w:val="000000" w:themeColor="text1"/>
      <w:kern w:val="0"/>
      <w:sz w:val="24"/>
      <w:szCs w:val="24"/>
      <w:lang w:eastAsia="en-US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 w:themeColor="accent1"/>
      <w:kern w:val="0"/>
      <w:sz w:val="24"/>
      <w:szCs w:val="24"/>
      <w:lang w:eastAsia="en-US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spacing w:after="0" w:line="240" w:lineRule="auto"/>
      <w:ind w:left="720"/>
      <w:contextualSpacing/>
    </w:pPr>
    <w:rPr>
      <w:rFonts w:ascii="Times New Roman" w:hAnsi="Times New Roman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rsid w:val="00BC214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BC21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C214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BC214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C214D"/>
    <w:pPr>
      <w:spacing w:after="0" w:line="240" w:lineRule="auto"/>
    </w:pPr>
    <w:rPr>
      <w:rFonts w:ascii="Tahoma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rsid w:val="00BC214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64CD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C168C"/>
    <w:rPr>
      <w:rFonts w:ascii="Arial" w:hAnsi="Arial" w:cs="Arial"/>
      <w:b/>
      <w:bCs/>
      <w:kern w:val="28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DC168C"/>
    <w:rPr>
      <w:rFonts w:ascii="Arial" w:hAnsi="Arial" w:cs="Arial"/>
      <w:b/>
      <w:bCs/>
      <w:i/>
      <w:iCs/>
      <w:sz w:val="24"/>
      <w:szCs w:val="2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D58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58D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5D58D6"/>
    <w:rPr>
      <w:rFonts w:ascii="Calibri" w:hAnsi="Calibri"/>
      <w:color w:val="000000"/>
      <w:kern w:val="28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5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58D6"/>
    <w:rPr>
      <w:rFonts w:ascii="Calibri" w:hAnsi="Calibri"/>
      <w:b/>
      <w:bCs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stheses@health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ostheses.health.gov.au/wps/portal/plmscontent/!ut/p/a1/nZDLbsIwEEV_BRYsrRkc8mCZVpUqQKISrSDeVHHsBFexY7CpCl9fR6x5zu4u5s6ZAww2wEz5q5rSq86UbZ9Z8j1evuL7bIILjJIXzN_my6-PaUazFYU1MGCV8dZvobCtdoOqM14aP0J3dF7qER6c3LuDtd3en8NWtrYtjVCm6bdtpQQUVSxSQTEiHHlMJomQZJoKTnjN03pME1pHccApAg5emBzvor3eUIQT6cUOSmH1IPPsFlR4Sv3sdiwPInt3fx42T5i0WmfRkZjTZ63X-XD4DzwYPDA!/dl5/d5/L2dBISEvZ0FBIS9nQSE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stheses@health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429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Styles Jaqueline</dc:creator>
  <cp:lastModifiedBy>Styles Jaqueline</cp:lastModifiedBy>
  <cp:revision>8</cp:revision>
  <dcterms:created xsi:type="dcterms:W3CDTF">2017-08-17T03:15:00Z</dcterms:created>
  <dcterms:modified xsi:type="dcterms:W3CDTF">2018-02-16T01:42:00Z</dcterms:modified>
</cp:coreProperties>
</file>